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3"/>
        <w:gridCol w:w="6122"/>
        <w:gridCol w:w="5995"/>
      </w:tblGrid>
      <w:tr w:rsidR="005603AB" w14:paraId="287192C2" w14:textId="77777777" w:rsidTr="005A1031">
        <w:tc>
          <w:tcPr>
            <w:tcW w:w="5000" w:type="pct"/>
            <w:gridSpan w:val="3"/>
          </w:tcPr>
          <w:p w14:paraId="3D7ABB55" w14:textId="332F26FE" w:rsidR="005603AB" w:rsidRPr="001A200C" w:rsidRDefault="00A67C1C" w:rsidP="005603A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Xtreme Reading and The </w:t>
            </w:r>
            <w:r w:rsidRPr="001A200C">
              <w:rPr>
                <w:b/>
                <w:bCs/>
              </w:rPr>
              <w:t>SIM</w:t>
            </w:r>
            <w:r w:rsidRPr="001A200C">
              <w:rPr>
                <w:rFonts w:cstheme="minorHAnsi"/>
                <w:b/>
                <w:bCs/>
              </w:rPr>
              <w:t>™</w:t>
            </w:r>
            <w:r w:rsidRPr="001A20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Learning Strategy Curriculum: </w:t>
            </w:r>
            <w:r w:rsidR="00565A51">
              <w:rPr>
                <w:b/>
                <w:bCs/>
              </w:rPr>
              <w:t xml:space="preserve"> </w:t>
            </w:r>
            <w:r w:rsidR="005603AB">
              <w:rPr>
                <w:b/>
                <w:bCs/>
              </w:rPr>
              <w:t>Evidenced-Based Systematic Explicit Instruction for Adolescent Learners</w:t>
            </w:r>
          </w:p>
        </w:tc>
      </w:tr>
      <w:tr w:rsidR="001A200C" w14:paraId="4BDAFC16" w14:textId="77777777" w:rsidTr="005A1031">
        <w:tc>
          <w:tcPr>
            <w:tcW w:w="790" w:type="pct"/>
          </w:tcPr>
          <w:p w14:paraId="6A388914" w14:textId="77777777" w:rsidR="001A200C" w:rsidRDefault="001A200C" w:rsidP="00724FF2">
            <w:pPr>
              <w:jc w:val="center"/>
              <w:rPr>
                <w:u w:val="single"/>
              </w:rPr>
            </w:pPr>
          </w:p>
        </w:tc>
        <w:tc>
          <w:tcPr>
            <w:tcW w:w="2127" w:type="pct"/>
          </w:tcPr>
          <w:p w14:paraId="6DDAF820" w14:textId="77777777" w:rsidR="00A67C1C" w:rsidRDefault="00A67C1C" w:rsidP="00A67C1C">
            <w:pPr>
              <w:spacing w:before="6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5E977C" wp14:editId="75E619C7">
                  <wp:extent cx="1082566" cy="39102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09" cy="40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FB616" w14:textId="1B2ECF7F" w:rsidR="001A200C" w:rsidRPr="0036157B" w:rsidRDefault="001A200C" w:rsidP="00A67C1C">
            <w:pPr>
              <w:spacing w:before="60"/>
              <w:jc w:val="center"/>
              <w:rPr>
                <w:b/>
                <w:bCs/>
              </w:rPr>
            </w:pPr>
            <w:r w:rsidRPr="001A200C">
              <w:rPr>
                <w:b/>
                <w:bCs/>
              </w:rPr>
              <w:t>X</w:t>
            </w:r>
            <w:r w:rsidR="00E4560D">
              <w:rPr>
                <w:b/>
                <w:bCs/>
              </w:rPr>
              <w:t xml:space="preserve">treme </w:t>
            </w:r>
            <w:r w:rsidRPr="001A200C">
              <w:rPr>
                <w:b/>
                <w:bCs/>
              </w:rPr>
              <w:t>R</w:t>
            </w:r>
            <w:r w:rsidR="00E4560D">
              <w:rPr>
                <w:b/>
                <w:bCs/>
              </w:rPr>
              <w:t>eading</w:t>
            </w:r>
            <w:r w:rsidR="008042F7">
              <w:rPr>
                <w:rFonts w:cstheme="minorHAnsi"/>
                <w:b/>
                <w:bCs/>
              </w:rPr>
              <w:t>™</w:t>
            </w:r>
            <w:r w:rsidRPr="001A200C">
              <w:rPr>
                <w:b/>
                <w:bCs/>
              </w:rPr>
              <w:t xml:space="preserve"> Program</w:t>
            </w:r>
          </w:p>
        </w:tc>
        <w:tc>
          <w:tcPr>
            <w:tcW w:w="2083" w:type="pct"/>
          </w:tcPr>
          <w:p w14:paraId="05F55756" w14:textId="784389A0" w:rsidR="00A67C1C" w:rsidRDefault="00A67C1C" w:rsidP="00A67C1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90F5EC2" wp14:editId="1DB3097A">
                  <wp:extent cx="690529" cy="3945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03" cy="42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91A19" w14:textId="3024364A" w:rsidR="001A200C" w:rsidRPr="0036157B" w:rsidRDefault="001A200C" w:rsidP="00A67C1C">
            <w:pPr>
              <w:spacing w:before="60" w:after="60"/>
              <w:jc w:val="center"/>
              <w:rPr>
                <w:b/>
                <w:bCs/>
              </w:rPr>
            </w:pPr>
            <w:r w:rsidRPr="001A200C">
              <w:rPr>
                <w:b/>
                <w:bCs/>
              </w:rPr>
              <w:t>SIM Learning Strategy Curriculum</w:t>
            </w:r>
          </w:p>
        </w:tc>
      </w:tr>
      <w:tr w:rsidR="0036157B" w14:paraId="4A223055" w14:textId="77777777" w:rsidTr="005A1031">
        <w:tc>
          <w:tcPr>
            <w:tcW w:w="790" w:type="pct"/>
          </w:tcPr>
          <w:p w14:paraId="6D1A873C" w14:textId="6D693CD2" w:rsidR="0036157B" w:rsidRDefault="0036157B" w:rsidP="00361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purpose</w:t>
            </w:r>
          </w:p>
        </w:tc>
        <w:tc>
          <w:tcPr>
            <w:tcW w:w="2127" w:type="pct"/>
          </w:tcPr>
          <w:p w14:paraId="794F3640" w14:textId="4F031EBB" w:rsidR="0036157B" w:rsidRDefault="0036157B" w:rsidP="0036157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</w:t>
            </w:r>
            <w:r w:rsidRPr="008042F7">
              <w:rPr>
                <w:rFonts w:cstheme="minorHAnsi"/>
                <w:color w:val="000000"/>
                <w:shd w:val="clear" w:color="auto" w:fill="FFFFFF"/>
              </w:rPr>
              <w:t xml:space="preserve">each adolescent </w:t>
            </w:r>
            <w:proofErr w:type="gramStart"/>
            <w:r w:rsidRPr="008042F7">
              <w:rPr>
                <w:rFonts w:cstheme="minorHAnsi"/>
                <w:color w:val="000000"/>
                <w:shd w:val="clear" w:color="auto" w:fill="FFFFFF"/>
              </w:rPr>
              <w:t>learners</w:t>
            </w:r>
            <w:proofErr w:type="gramEnd"/>
            <w:r w:rsidRPr="008042F7">
              <w:rPr>
                <w:rFonts w:cstheme="minorHAnsi"/>
                <w:color w:val="000000"/>
                <w:shd w:val="clear" w:color="auto" w:fill="FFFFFF"/>
              </w:rPr>
              <w:t xml:space="preserve"> strategies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8042F7">
              <w:rPr>
                <w:rFonts w:cstheme="minorHAnsi"/>
                <w:color w:val="000000"/>
                <w:shd w:val="clear" w:color="auto" w:fill="FFFFFF"/>
              </w:rPr>
              <w:t>habits of learning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, and knowledge </w:t>
            </w:r>
            <w:r w:rsidRPr="008042F7">
              <w:rPr>
                <w:rFonts w:cstheme="minorHAnsi"/>
                <w:color w:val="000000"/>
                <w:shd w:val="clear" w:color="auto" w:fill="FFFFFF"/>
              </w:rPr>
              <w:t>required to thrive in the 21st century</w:t>
            </w:r>
            <w:r w:rsidR="00716FE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716FE5" w:rsidRPr="00716FE5">
              <w:rPr>
                <w:rFonts w:cstheme="minorHAnsi"/>
                <w:color w:val="000000"/>
                <w:shd w:val="clear" w:color="auto" w:fill="FFFFFF"/>
              </w:rPr>
              <w:t>as strategic readers and learners</w:t>
            </w:r>
          </w:p>
          <w:p w14:paraId="6EE14017" w14:textId="77777777" w:rsidR="0036157B" w:rsidRPr="000E497B" w:rsidRDefault="0036157B" w:rsidP="0036157B">
            <w:pPr>
              <w:rPr>
                <w:rFonts w:cstheme="minorHAnsi"/>
                <w:sz w:val="10"/>
                <w:szCs w:val="10"/>
              </w:rPr>
            </w:pPr>
          </w:p>
          <w:p w14:paraId="080D6860" w14:textId="77777777" w:rsidR="00716FE5" w:rsidRDefault="00716FE5" w:rsidP="0036157B">
            <w:pPr>
              <w:rPr>
                <w:rFonts w:cstheme="minorHAnsi"/>
              </w:rPr>
            </w:pPr>
            <w:r w:rsidRPr="00E4560D">
              <w:rPr>
                <w:rFonts w:cstheme="minorHAnsi"/>
              </w:rPr>
              <w:t>Multi-</w:t>
            </w:r>
            <w:r w:rsidR="0036157B" w:rsidRPr="00E4560D">
              <w:rPr>
                <w:rFonts w:cstheme="minorHAnsi"/>
              </w:rPr>
              <w:t>strateg</w:t>
            </w:r>
            <w:r w:rsidRPr="00E4560D">
              <w:rPr>
                <w:rFonts w:cstheme="minorHAnsi"/>
              </w:rPr>
              <w:t>y</w:t>
            </w:r>
            <w:r w:rsidR="0036157B" w:rsidRPr="00E4560D">
              <w:rPr>
                <w:rFonts w:cstheme="minorHAnsi"/>
              </w:rPr>
              <w:t xml:space="preserve"> </w:t>
            </w:r>
            <w:r w:rsidRPr="00E4560D">
              <w:rPr>
                <w:rFonts w:cstheme="minorHAnsi"/>
              </w:rPr>
              <w:t xml:space="preserve">focus </w:t>
            </w:r>
            <w:r>
              <w:rPr>
                <w:rFonts w:cstheme="minorHAnsi"/>
              </w:rPr>
              <w:t>that includes</w:t>
            </w:r>
            <w:r w:rsidR="0036157B">
              <w:rPr>
                <w:rFonts w:cstheme="minorHAnsi"/>
              </w:rPr>
              <w:t xml:space="preserve">: </w:t>
            </w:r>
          </w:p>
          <w:p w14:paraId="64F82ADE" w14:textId="4268F8A7" w:rsidR="00716FE5" w:rsidRDefault="0036157B" w:rsidP="009C3F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9C3F35">
              <w:rPr>
                <w:rFonts w:cstheme="minorHAnsi"/>
              </w:rPr>
              <w:t>Xpect</w:t>
            </w:r>
            <w:proofErr w:type="spellEnd"/>
            <w:r w:rsidRPr="009C3F35">
              <w:rPr>
                <w:rFonts w:cstheme="minorHAnsi"/>
              </w:rPr>
              <w:t xml:space="preserve"> to Achieve</w:t>
            </w:r>
            <w:r w:rsidR="00716FE5" w:rsidRPr="009C3F35">
              <w:rPr>
                <w:rFonts w:cstheme="minorHAnsi"/>
              </w:rPr>
              <w:t xml:space="preserve"> (building a community of learners)</w:t>
            </w:r>
          </w:p>
          <w:p w14:paraId="6DBC0395" w14:textId="77777777" w:rsidR="009C3F35" w:rsidRPr="009C3F35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Word Identification</w:t>
            </w:r>
            <w:r w:rsidR="009C3F35">
              <w:rPr>
                <w:rFonts w:cstheme="minorHAnsi"/>
              </w:rPr>
              <w:t xml:space="preserve"> (decoding multisyllabic words)</w:t>
            </w:r>
          </w:p>
          <w:p w14:paraId="799FDB26" w14:textId="77777777" w:rsidR="009C3F35" w:rsidRPr="009C3F35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Word Mapping</w:t>
            </w:r>
            <w:r w:rsidR="009C3F35">
              <w:rPr>
                <w:rFonts w:cstheme="minorHAnsi"/>
              </w:rPr>
              <w:t xml:space="preserve"> (word analysis for meaning)</w:t>
            </w:r>
          </w:p>
          <w:p w14:paraId="024EFF66" w14:textId="77777777" w:rsidR="009C3F35" w:rsidRPr="009C3F35" w:rsidRDefault="00716FE5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 xml:space="preserve">Possible Selves (motivation strategy) </w:t>
            </w:r>
          </w:p>
          <w:p w14:paraId="57C5DDDC" w14:textId="77777777" w:rsidR="009C3F35" w:rsidRPr="009C3F35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Self-Questioning</w:t>
            </w:r>
            <w:r w:rsidR="009C3F35">
              <w:rPr>
                <w:rFonts w:cstheme="minorHAnsi"/>
              </w:rPr>
              <w:t xml:space="preserve"> (preview text, ask questions, and make predictions)</w:t>
            </w:r>
            <w:r w:rsidRPr="009C3F35">
              <w:rPr>
                <w:rFonts w:cstheme="minorHAnsi"/>
              </w:rPr>
              <w:t xml:space="preserve"> </w:t>
            </w:r>
          </w:p>
          <w:p w14:paraId="0115C861" w14:textId="364CD998" w:rsidR="009C3F35" w:rsidRPr="009C3F35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Paraphrasing</w:t>
            </w:r>
            <w:r w:rsidR="009C3F35">
              <w:rPr>
                <w:rFonts w:cstheme="minorHAnsi"/>
              </w:rPr>
              <w:t xml:space="preserve"> (finding main idea and details)</w:t>
            </w:r>
          </w:p>
          <w:p w14:paraId="1CC04892" w14:textId="3D302B4B" w:rsidR="009C3F35" w:rsidRPr="009C3F35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Inference</w:t>
            </w:r>
            <w:r w:rsidR="009C3F35">
              <w:rPr>
                <w:rFonts w:cstheme="minorHAnsi"/>
              </w:rPr>
              <w:t xml:space="preserve"> (read and answer inferential questions)</w:t>
            </w:r>
          </w:p>
          <w:p w14:paraId="2DC2EA5B" w14:textId="23175FC5" w:rsidR="0036157B" w:rsidRDefault="0036157B" w:rsidP="009C3F35">
            <w:pPr>
              <w:pStyle w:val="ListParagraph"/>
              <w:numPr>
                <w:ilvl w:val="0"/>
                <w:numId w:val="4"/>
              </w:numPr>
            </w:pPr>
            <w:r w:rsidRPr="009C3F35">
              <w:rPr>
                <w:rFonts w:cstheme="minorHAnsi"/>
              </w:rPr>
              <w:t>Visual Imagery</w:t>
            </w:r>
            <w:r w:rsidR="009C3F35">
              <w:rPr>
                <w:rFonts w:cstheme="minorHAnsi"/>
              </w:rPr>
              <w:t xml:space="preserve"> (creating mental movies of narrative passages)</w:t>
            </w:r>
          </w:p>
        </w:tc>
        <w:tc>
          <w:tcPr>
            <w:tcW w:w="2083" w:type="pct"/>
          </w:tcPr>
          <w:p w14:paraId="338FAD6C" w14:textId="3A5271DD" w:rsidR="0036157B" w:rsidRDefault="0036157B" w:rsidP="000E497B">
            <w:pPr>
              <w:spacing w:after="60"/>
            </w:pPr>
            <w:r>
              <w:t xml:space="preserve">Teach adolescent </w:t>
            </w:r>
            <w:proofErr w:type="gramStart"/>
            <w:r>
              <w:t>learners</w:t>
            </w:r>
            <w:proofErr w:type="gramEnd"/>
            <w:r>
              <w:t xml:space="preserve"> tools for learning how to learn</w:t>
            </w:r>
            <w:r w:rsidR="00716FE5">
              <w:t xml:space="preserve"> to become strategic learners</w:t>
            </w:r>
          </w:p>
          <w:p w14:paraId="29FCCEE5" w14:textId="52C1CEA0" w:rsidR="0036157B" w:rsidRDefault="0036157B" w:rsidP="0036157B"/>
          <w:p w14:paraId="1AA38396" w14:textId="77777777" w:rsidR="009C3F35" w:rsidRDefault="0036157B" w:rsidP="0036157B">
            <w:pPr>
              <w:spacing w:after="60"/>
            </w:pPr>
            <w:r w:rsidRPr="00E4560D">
              <w:t xml:space="preserve">Single strategy </w:t>
            </w:r>
            <w:r>
              <w:t xml:space="preserve">focus </w:t>
            </w:r>
            <w:r w:rsidR="009C3F35">
              <w:t>that</w:t>
            </w:r>
            <w:r>
              <w:t xml:space="preserve"> includes strategies for</w:t>
            </w:r>
            <w:r w:rsidR="009C3F35">
              <w:t>:</w:t>
            </w:r>
          </w:p>
          <w:p w14:paraId="3788E236" w14:textId="0E7D983E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I</w:t>
            </w:r>
            <w:r w:rsidR="0036157B">
              <w:t>nformation acquisition (reading)</w:t>
            </w:r>
          </w:p>
          <w:p w14:paraId="53F60322" w14:textId="3EB47479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I</w:t>
            </w:r>
            <w:r w:rsidR="0036157B">
              <w:t>nformation storage (studying)</w:t>
            </w:r>
          </w:p>
          <w:p w14:paraId="6562BD45" w14:textId="57A6908D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E</w:t>
            </w:r>
            <w:r w:rsidR="0036157B">
              <w:t>xpression of information (writing)</w:t>
            </w:r>
          </w:p>
          <w:p w14:paraId="6AD35C86" w14:textId="24C633D4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D</w:t>
            </w:r>
            <w:r w:rsidR="0036157B">
              <w:t>emonstration of knowledge (test-taking)</w:t>
            </w:r>
          </w:p>
          <w:p w14:paraId="6ABA35EC" w14:textId="1E057BC5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M</w:t>
            </w:r>
            <w:r w:rsidR="0036157B">
              <w:t>ath computation</w:t>
            </w:r>
          </w:p>
          <w:p w14:paraId="780AE432" w14:textId="4A9E13EC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M</w:t>
            </w:r>
            <w:r w:rsidR="0036157B">
              <w:t>ath problem solving</w:t>
            </w:r>
          </w:p>
          <w:p w14:paraId="617B24D4" w14:textId="4D686659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C</w:t>
            </w:r>
            <w:r w:rsidR="0036157B">
              <w:t>lassroom participation</w:t>
            </w:r>
          </w:p>
          <w:p w14:paraId="7BD6A56B" w14:textId="57A4E7FE" w:rsidR="009C3F35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M</w:t>
            </w:r>
            <w:r w:rsidR="0036157B">
              <w:t xml:space="preserve">otivation </w:t>
            </w:r>
          </w:p>
          <w:p w14:paraId="29A56BB8" w14:textId="72EECF9A" w:rsidR="0036157B" w:rsidRDefault="009C3F35" w:rsidP="009C3F35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T</w:t>
            </w:r>
            <w:r w:rsidR="0036157B">
              <w:t>eamwork</w:t>
            </w:r>
          </w:p>
        </w:tc>
      </w:tr>
      <w:tr w:rsidR="0036157B" w14:paraId="11FF662B" w14:textId="77777777" w:rsidTr="005A1031">
        <w:tc>
          <w:tcPr>
            <w:tcW w:w="790" w:type="pct"/>
          </w:tcPr>
          <w:p w14:paraId="3041166F" w14:textId="21AE4C8C" w:rsidR="0036157B" w:rsidRDefault="0036157B" w:rsidP="00361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audience</w:t>
            </w:r>
          </w:p>
        </w:tc>
        <w:tc>
          <w:tcPr>
            <w:tcW w:w="2127" w:type="pct"/>
          </w:tcPr>
          <w:p w14:paraId="1CE5AF0E" w14:textId="73E500FD" w:rsidR="009C3F35" w:rsidRDefault="009C3F35" w:rsidP="009C3F35">
            <w:r>
              <w:t>Class size – 12-15 students per class</w:t>
            </w:r>
          </w:p>
          <w:p w14:paraId="76455E1E" w14:textId="4DE1426A" w:rsidR="009C3F35" w:rsidRDefault="009C3F35" w:rsidP="009C3F35"/>
          <w:p w14:paraId="55BDB48C" w14:textId="69C4491B" w:rsidR="00EA1291" w:rsidRDefault="00EA1291" w:rsidP="009C3F35"/>
          <w:p w14:paraId="2A358061" w14:textId="618ACE78" w:rsidR="00EA1291" w:rsidRDefault="00EA1291" w:rsidP="009C3F35"/>
          <w:p w14:paraId="53F1B5DB" w14:textId="0F97CB3D" w:rsidR="009C3F35" w:rsidRPr="009C3F35" w:rsidRDefault="0036157B" w:rsidP="009C3F35">
            <w:r>
              <w:t>Adolescent learners who</w:t>
            </w:r>
            <w:r w:rsidR="009C3F35">
              <w:t>:</w:t>
            </w:r>
          </w:p>
          <w:p w14:paraId="46CD0A03" w14:textId="0D5012E6" w:rsidR="0036157B" w:rsidRPr="00716FE5" w:rsidRDefault="00716FE5" w:rsidP="0036157B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cstheme="minorHAnsi"/>
                <w:color w:val="000000"/>
                <w:shd w:val="clear" w:color="auto" w:fill="FFFFFF"/>
              </w:rPr>
            </w:pPr>
            <w:r>
              <w:t>Minimally performing at the 4</w:t>
            </w:r>
            <w:r w:rsidRPr="00716FE5">
              <w:rPr>
                <w:vertAlign w:val="superscript"/>
              </w:rPr>
              <w:t>th</w:t>
            </w:r>
            <w:r>
              <w:t xml:space="preserve"> grade level and 2 or more years below grade level</w:t>
            </w:r>
          </w:p>
          <w:p w14:paraId="4C065D2A" w14:textId="2E3E53F9" w:rsidR="00716FE5" w:rsidRPr="0036157B" w:rsidRDefault="00716FE5" w:rsidP="0036157B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Struggle with decoding multisyllabic words, and have limited vocabulary and comprehension skills</w:t>
            </w:r>
          </w:p>
        </w:tc>
        <w:tc>
          <w:tcPr>
            <w:tcW w:w="2083" w:type="pct"/>
          </w:tcPr>
          <w:p w14:paraId="73930251" w14:textId="42AEFB08" w:rsidR="009C3F35" w:rsidRDefault="00EA1291" w:rsidP="0036157B">
            <w:r>
              <w:t>Class size – varies; instruction may be individual, small group, large group, learning strategy-specific class, embedded in general education content class</w:t>
            </w:r>
          </w:p>
          <w:p w14:paraId="707F5C57" w14:textId="77777777" w:rsidR="009C3F35" w:rsidRDefault="009C3F35" w:rsidP="0036157B"/>
          <w:p w14:paraId="5C5FCBE3" w14:textId="37DDCD5A" w:rsidR="0036157B" w:rsidRDefault="0036157B" w:rsidP="0036157B">
            <w:r>
              <w:t>Adolescent learners who</w:t>
            </w:r>
            <w:r w:rsidR="00EA1291">
              <w:t>:</w:t>
            </w:r>
          </w:p>
          <w:p w14:paraId="7E8F037E" w14:textId="77777777" w:rsidR="009C3F35" w:rsidRPr="00716FE5" w:rsidRDefault="009C3F35" w:rsidP="009C3F35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cstheme="minorHAnsi"/>
                <w:color w:val="000000"/>
                <w:shd w:val="clear" w:color="auto" w:fill="FFFFFF"/>
              </w:rPr>
            </w:pPr>
            <w:r>
              <w:t>Minimally performing at the 4</w:t>
            </w:r>
            <w:r w:rsidRPr="00716FE5">
              <w:rPr>
                <w:vertAlign w:val="superscript"/>
              </w:rPr>
              <w:t>th</w:t>
            </w:r>
            <w:r>
              <w:t xml:space="preserve"> grade level and 2 or more years below grade level</w:t>
            </w:r>
          </w:p>
          <w:p w14:paraId="2B3100FB" w14:textId="1740768E" w:rsidR="0036157B" w:rsidRDefault="0036157B" w:rsidP="005A1031">
            <w:pPr>
              <w:pStyle w:val="ListParagraph"/>
              <w:numPr>
                <w:ilvl w:val="0"/>
                <w:numId w:val="3"/>
              </w:numPr>
            </w:pPr>
            <w:r>
              <w:t>struggling to meet grade level expectations in the general education setting</w:t>
            </w:r>
            <w:r w:rsidR="009C3F35">
              <w:t xml:space="preserve"> due to limited skills in one or more of the strategy areas noted above</w:t>
            </w:r>
          </w:p>
        </w:tc>
      </w:tr>
      <w:tr w:rsidR="0036157B" w14:paraId="02A69A50" w14:textId="77777777" w:rsidTr="005A1031">
        <w:tc>
          <w:tcPr>
            <w:tcW w:w="790" w:type="pct"/>
          </w:tcPr>
          <w:p w14:paraId="2B05AB04" w14:textId="4261A93A" w:rsidR="0036157B" w:rsidRPr="001A200C" w:rsidRDefault="0036157B" w:rsidP="00361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Implementation timeline</w:t>
            </w:r>
          </w:p>
        </w:tc>
        <w:tc>
          <w:tcPr>
            <w:tcW w:w="2127" w:type="pct"/>
          </w:tcPr>
          <w:p w14:paraId="1F261173" w14:textId="179FF99D" w:rsidR="0036157B" w:rsidRDefault="0036157B" w:rsidP="0036157B">
            <w:r w:rsidRPr="00E4560D">
              <w:t>Yearlong</w:t>
            </w:r>
            <w:r w:rsidR="00EA1291" w:rsidRPr="00E4560D">
              <w:t xml:space="preserve"> </w:t>
            </w:r>
            <w:r w:rsidRPr="00E4560D">
              <w:t>i</w:t>
            </w:r>
            <w:r>
              <w:t>nstruction</w:t>
            </w:r>
            <w:r w:rsidR="00EA1291">
              <w:t xml:space="preserve"> – daily - 45 minutes</w:t>
            </w:r>
          </w:p>
          <w:p w14:paraId="6F37B115" w14:textId="30A02A67" w:rsidR="00EA1291" w:rsidRDefault="00EA1291" w:rsidP="00EA1291">
            <w:pPr>
              <w:jc w:val="center"/>
            </w:pPr>
            <w:r>
              <w:t>or</w:t>
            </w:r>
          </w:p>
          <w:p w14:paraId="66A87BFB" w14:textId="77777777" w:rsidR="00EA1291" w:rsidRDefault="00EA1291" w:rsidP="0036157B">
            <w:r>
              <w:t xml:space="preserve">Semester instruction – daily – </w:t>
            </w:r>
            <w:proofErr w:type="gramStart"/>
            <w:r>
              <w:t>90 minute</w:t>
            </w:r>
            <w:proofErr w:type="gramEnd"/>
            <w:r>
              <w:t xml:space="preserve"> block</w:t>
            </w:r>
          </w:p>
          <w:p w14:paraId="41E163C4" w14:textId="77777777" w:rsidR="00060F45" w:rsidRDefault="00060F45" w:rsidP="0036157B"/>
          <w:p w14:paraId="137E75D3" w14:textId="320F8C0F" w:rsidR="00060F45" w:rsidRPr="001A200C" w:rsidRDefault="00060F45" w:rsidP="0036157B">
            <w:r>
              <w:lastRenderedPageBreak/>
              <w:t>Full</w:t>
            </w:r>
            <w:r w:rsidR="00715D3F">
              <w:t xml:space="preserve"> Schedule for whole program</w:t>
            </w:r>
            <w:r>
              <w:t xml:space="preserve"> and Daily Schedules </w:t>
            </w:r>
            <w:r w:rsidR="00715D3F">
              <w:t xml:space="preserve">for each strategy </w:t>
            </w:r>
            <w:r>
              <w:t xml:space="preserve">provide a specific timeline </w:t>
            </w:r>
          </w:p>
        </w:tc>
        <w:tc>
          <w:tcPr>
            <w:tcW w:w="2083" w:type="pct"/>
          </w:tcPr>
          <w:p w14:paraId="10F0777C" w14:textId="77777777" w:rsidR="0036157B" w:rsidRDefault="0036157B" w:rsidP="0036157B">
            <w:r>
              <w:lastRenderedPageBreak/>
              <w:t xml:space="preserve">Approximate average of </w:t>
            </w:r>
            <w:r w:rsidRPr="00E4560D">
              <w:t xml:space="preserve">4-9 weeks </w:t>
            </w:r>
            <w:r>
              <w:t>per strategy</w:t>
            </w:r>
            <w:r w:rsidR="00EA1291">
              <w:t xml:space="preserve"> with daily instruction</w:t>
            </w:r>
          </w:p>
          <w:p w14:paraId="39A54888" w14:textId="509ECD33" w:rsidR="00060F45" w:rsidRDefault="00060F45" w:rsidP="0036157B"/>
          <w:p w14:paraId="77330BE5" w14:textId="77777777" w:rsidR="00060F45" w:rsidRDefault="00060F45" w:rsidP="0036157B"/>
          <w:p w14:paraId="757ACA0F" w14:textId="1A4224F0" w:rsidR="00060F45" w:rsidRPr="001A200C" w:rsidRDefault="00060F45" w:rsidP="0036157B">
            <w:r>
              <w:lastRenderedPageBreak/>
              <w:t>Open timeline depends on mastery acquisition of individual students</w:t>
            </w:r>
            <w:r w:rsidR="00F41EBE">
              <w:t>.  Each strategy provides suggested time frames for implementation.</w:t>
            </w:r>
          </w:p>
        </w:tc>
      </w:tr>
      <w:tr w:rsidR="0036157B" w14:paraId="02F4CF61" w14:textId="77777777" w:rsidTr="005A1031">
        <w:tc>
          <w:tcPr>
            <w:tcW w:w="790" w:type="pct"/>
          </w:tcPr>
          <w:p w14:paraId="4C7AA217" w14:textId="33E3A3B3" w:rsidR="0036157B" w:rsidRPr="001A200C" w:rsidRDefault="0036157B" w:rsidP="00361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Type of instruction</w:t>
            </w:r>
          </w:p>
        </w:tc>
        <w:tc>
          <w:tcPr>
            <w:tcW w:w="2127" w:type="pct"/>
          </w:tcPr>
          <w:p w14:paraId="334DEB8A" w14:textId="571DB641" w:rsidR="00EA1291" w:rsidRDefault="00EA1291" w:rsidP="00EA1291">
            <w:pPr>
              <w:pStyle w:val="ListParagraph"/>
              <w:numPr>
                <w:ilvl w:val="0"/>
                <w:numId w:val="3"/>
              </w:numPr>
            </w:pPr>
            <w:r>
              <w:t>Explicit direct instruction</w:t>
            </w:r>
          </w:p>
          <w:p w14:paraId="755E6F17" w14:textId="11F3D6E5" w:rsidR="0036157B" w:rsidRDefault="0036157B" w:rsidP="0036157B">
            <w:pPr>
              <w:pStyle w:val="ListParagraph"/>
              <w:numPr>
                <w:ilvl w:val="0"/>
                <w:numId w:val="3"/>
              </w:numPr>
            </w:pPr>
            <w:r>
              <w:t>Scaffolded instruction based on mastery criteria</w:t>
            </w:r>
          </w:p>
          <w:p w14:paraId="76D6E714" w14:textId="0EB925E3" w:rsidR="00EA1291" w:rsidRPr="00EA1291" w:rsidRDefault="00EA1291" w:rsidP="00EA1291">
            <w:pPr>
              <w:pStyle w:val="ListParagraph"/>
              <w:numPr>
                <w:ilvl w:val="0"/>
                <w:numId w:val="3"/>
              </w:numPr>
            </w:pPr>
            <w:r>
              <w:t>Scripted instruction provides structure for the sequenced instruction</w:t>
            </w:r>
          </w:p>
          <w:p w14:paraId="5287C5E3" w14:textId="2D6BEFDD" w:rsidR="00EA1291" w:rsidRDefault="00EA1291" w:rsidP="00EA1291">
            <w:pPr>
              <w:pStyle w:val="ListParagraph"/>
              <w:numPr>
                <w:ilvl w:val="0"/>
                <w:numId w:val="3"/>
              </w:numPr>
            </w:pPr>
            <w:r w:rsidRPr="00E4560D">
              <w:t xml:space="preserve">Spiraled curriculum </w:t>
            </w:r>
            <w:r>
              <w:t>(word analysis, word study, fluency, vocabulary, and comprehension strategies)</w:t>
            </w:r>
          </w:p>
          <w:p w14:paraId="6F6311D9" w14:textId="77777777" w:rsidR="0036157B" w:rsidRPr="0036157B" w:rsidRDefault="0036157B" w:rsidP="0036157B">
            <w:pPr>
              <w:rPr>
                <w:sz w:val="10"/>
                <w:szCs w:val="10"/>
              </w:rPr>
            </w:pPr>
          </w:p>
          <w:p w14:paraId="2DA67E11" w14:textId="0056188E" w:rsidR="0036157B" w:rsidRDefault="0036157B" w:rsidP="0036157B">
            <w:pPr>
              <w:pStyle w:val="ListParagraph"/>
              <w:numPr>
                <w:ilvl w:val="0"/>
                <w:numId w:val="3"/>
              </w:numPr>
            </w:pPr>
            <w:r>
              <w:t>Stages of Acquisition</w:t>
            </w:r>
            <w:r w:rsidR="00B90B1E">
              <w:t xml:space="preserve"> for each strategy includes:</w:t>
            </w:r>
            <w:r>
              <w:t xml:space="preserve"> </w:t>
            </w:r>
          </w:p>
          <w:p w14:paraId="366A78BB" w14:textId="59EC1D09" w:rsidR="0036157B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 xml:space="preserve">Stage 1:  </w:t>
            </w:r>
            <w:r w:rsidR="0036157B" w:rsidRPr="00B90B1E">
              <w:t>Pre-test</w:t>
            </w:r>
          </w:p>
          <w:p w14:paraId="3A692840" w14:textId="01F8AD99" w:rsidR="0036157B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>Stage 2:</w:t>
            </w:r>
            <w:r w:rsidR="00B90B1E">
              <w:t xml:space="preserve">  Guided Reading*</w:t>
            </w:r>
            <w:r w:rsidRPr="00B90B1E">
              <w:t xml:space="preserve">  </w:t>
            </w:r>
          </w:p>
          <w:p w14:paraId="07B0D1B0" w14:textId="67B3C5D5" w:rsidR="0036157B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 xml:space="preserve">Stage 3: </w:t>
            </w:r>
            <w:r w:rsidR="00B90B1E">
              <w:t xml:space="preserve"> </w:t>
            </w:r>
            <w:r w:rsidR="00B90B1E" w:rsidRPr="00B90B1E">
              <w:t>Describe</w:t>
            </w:r>
          </w:p>
          <w:p w14:paraId="2114AC1D" w14:textId="55ABC375" w:rsidR="0036157B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 xml:space="preserve">Stage 4:  </w:t>
            </w:r>
            <w:r w:rsidR="00B90B1E" w:rsidRPr="00B90B1E">
              <w:t>Model</w:t>
            </w:r>
          </w:p>
          <w:p w14:paraId="488F5FC4" w14:textId="2BC26AD1" w:rsidR="00B90B1E" w:rsidRPr="00B90B1E" w:rsidRDefault="00B90B1E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>
              <w:t xml:space="preserve">Stage 5:  </w:t>
            </w:r>
            <w:r w:rsidRPr="00B90B1E">
              <w:t>Verbal practice</w:t>
            </w:r>
          </w:p>
          <w:p w14:paraId="5834225E" w14:textId="5F61B0CA" w:rsidR="0036157B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>Stages 6 -8: P</w:t>
            </w:r>
            <w:r w:rsidR="0036157B" w:rsidRPr="00B90B1E">
              <w:t>aired, Independent, &amp; Differentiated Practice w/</w:t>
            </w:r>
            <w:r w:rsidR="00060F45">
              <w:t xml:space="preserve">positive, corrective </w:t>
            </w:r>
            <w:r w:rsidR="0036157B" w:rsidRPr="00B90B1E">
              <w:t>feedback</w:t>
            </w:r>
          </w:p>
          <w:p w14:paraId="06BFF786" w14:textId="558EDC5B" w:rsidR="0036157B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 xml:space="preserve">Stage 9:  </w:t>
            </w:r>
            <w:r w:rsidR="0036157B" w:rsidRPr="00B90B1E">
              <w:t>Generalization &amp; Integration</w:t>
            </w:r>
            <w:r w:rsidR="00060F45">
              <w:t>**</w:t>
            </w:r>
            <w:r w:rsidR="0036157B" w:rsidRPr="00B90B1E">
              <w:t xml:space="preserve"> w/</w:t>
            </w:r>
            <w:r w:rsidR="00060F45">
              <w:t xml:space="preserve">positive, corrective </w:t>
            </w:r>
            <w:r w:rsidR="0036157B" w:rsidRPr="00B90B1E">
              <w:t>feedback</w:t>
            </w:r>
          </w:p>
          <w:p w14:paraId="26F75114" w14:textId="06E54AB5" w:rsidR="00EA1291" w:rsidRPr="00B90B1E" w:rsidRDefault="00EA1291" w:rsidP="00B90B1E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 w:rsidRPr="00B90B1E">
              <w:t>Stage 10:  Posttest</w:t>
            </w:r>
          </w:p>
          <w:p w14:paraId="754BC74D" w14:textId="5F99DBD4" w:rsidR="0036157B" w:rsidRPr="0036157B" w:rsidRDefault="0036157B" w:rsidP="0036157B">
            <w:pPr>
              <w:rPr>
                <w:sz w:val="10"/>
                <w:szCs w:val="10"/>
              </w:rPr>
            </w:pPr>
          </w:p>
          <w:p w14:paraId="2CAA6745" w14:textId="0D3788D0" w:rsidR="0036157B" w:rsidRDefault="00B90B1E" w:rsidP="00B90B1E">
            <w:r>
              <w:t>*</w:t>
            </w:r>
            <w:r w:rsidR="00060F45">
              <w:t xml:space="preserve">Guided reading is done </w:t>
            </w:r>
            <w:r>
              <w:t>with class novels to provide models and practice of how good readers think and use strategies to comprehend text</w:t>
            </w:r>
            <w:r w:rsidR="00060F45">
              <w:t>.</w:t>
            </w:r>
          </w:p>
          <w:p w14:paraId="17A91A96" w14:textId="0D6EB489" w:rsidR="00060F45" w:rsidRPr="001A200C" w:rsidRDefault="00060F45" w:rsidP="00B90B1E">
            <w:r>
              <w:t>**Students integrate new strategies with previously learned strategies.</w:t>
            </w:r>
          </w:p>
        </w:tc>
        <w:tc>
          <w:tcPr>
            <w:tcW w:w="2083" w:type="pct"/>
          </w:tcPr>
          <w:p w14:paraId="234A55EF" w14:textId="33D87456" w:rsidR="00EA1291" w:rsidRDefault="00EA1291" w:rsidP="00EA1291">
            <w:pPr>
              <w:pStyle w:val="ListParagraph"/>
              <w:numPr>
                <w:ilvl w:val="0"/>
                <w:numId w:val="3"/>
              </w:numPr>
            </w:pPr>
            <w:r>
              <w:t>Explicit direct instruction</w:t>
            </w:r>
          </w:p>
          <w:p w14:paraId="7BBBD13B" w14:textId="6FEF2411" w:rsidR="0036157B" w:rsidRDefault="0036157B" w:rsidP="0036157B">
            <w:pPr>
              <w:pStyle w:val="ListParagraph"/>
              <w:numPr>
                <w:ilvl w:val="0"/>
                <w:numId w:val="3"/>
              </w:numPr>
            </w:pPr>
            <w:r>
              <w:t>Scaffolded instruction based on mastery criteria</w:t>
            </w:r>
          </w:p>
          <w:p w14:paraId="44479FA1" w14:textId="572D0EB3" w:rsidR="00EA1291" w:rsidRDefault="00EA1291" w:rsidP="0036157B">
            <w:pPr>
              <w:pStyle w:val="ListParagraph"/>
              <w:numPr>
                <w:ilvl w:val="0"/>
                <w:numId w:val="3"/>
              </w:numPr>
            </w:pPr>
            <w:r>
              <w:t>Scripted instruction provides structure for the sequenced instruction</w:t>
            </w:r>
          </w:p>
          <w:p w14:paraId="7699D05A" w14:textId="6C5A3A77" w:rsidR="00EA1291" w:rsidRDefault="00EA1291" w:rsidP="00EA1291"/>
          <w:p w14:paraId="5C81C796" w14:textId="79D2B61B" w:rsidR="00EA1291" w:rsidRDefault="00EA1291" w:rsidP="00EA1291"/>
          <w:p w14:paraId="23A12A3D" w14:textId="77777777" w:rsidR="00EA1291" w:rsidRDefault="00EA1291" w:rsidP="00EA1291"/>
          <w:p w14:paraId="0A05303C" w14:textId="77777777" w:rsidR="0036157B" w:rsidRPr="0036157B" w:rsidRDefault="0036157B" w:rsidP="0036157B">
            <w:pPr>
              <w:pStyle w:val="ListParagraph"/>
              <w:ind w:left="360"/>
              <w:rPr>
                <w:sz w:val="10"/>
                <w:szCs w:val="10"/>
              </w:rPr>
            </w:pPr>
          </w:p>
          <w:p w14:paraId="77E472AD" w14:textId="77777777" w:rsidR="0036157B" w:rsidRDefault="0036157B" w:rsidP="0036157B">
            <w:pPr>
              <w:pStyle w:val="ListParagraph"/>
              <w:numPr>
                <w:ilvl w:val="0"/>
                <w:numId w:val="3"/>
              </w:numPr>
            </w:pPr>
            <w:r>
              <w:t>Stages of Acquisition including:</w:t>
            </w:r>
          </w:p>
          <w:p w14:paraId="6D07FBA8" w14:textId="2A019452" w:rsidR="0036157B" w:rsidRDefault="00060F45" w:rsidP="00060F45">
            <w:pPr>
              <w:pStyle w:val="ListParagraph"/>
              <w:numPr>
                <w:ilvl w:val="1"/>
                <w:numId w:val="3"/>
              </w:numPr>
              <w:ind w:left="700" w:hanging="270"/>
            </w:pPr>
            <w:r>
              <w:t xml:space="preserve"> </w:t>
            </w:r>
            <w:r w:rsidR="00B90B1E">
              <w:t xml:space="preserve">Stage 1:  </w:t>
            </w:r>
            <w:r w:rsidR="0036157B">
              <w:t>Pre-test</w:t>
            </w:r>
          </w:p>
          <w:p w14:paraId="6479F996" w14:textId="3F155642" w:rsidR="0036157B" w:rsidRDefault="00B90B1E" w:rsidP="00B90B1E">
            <w:pPr>
              <w:pStyle w:val="ListParagraph"/>
              <w:numPr>
                <w:ilvl w:val="1"/>
                <w:numId w:val="3"/>
              </w:numPr>
              <w:ind w:left="430" w:firstLine="0"/>
            </w:pPr>
            <w:r>
              <w:t xml:space="preserve">Stage 2:  </w:t>
            </w:r>
            <w:r w:rsidR="0036157B">
              <w:t>Describe</w:t>
            </w:r>
          </w:p>
          <w:p w14:paraId="3BE13406" w14:textId="3A890C88" w:rsidR="0036157B" w:rsidRDefault="00B90B1E" w:rsidP="00B90B1E">
            <w:pPr>
              <w:pStyle w:val="ListParagraph"/>
              <w:numPr>
                <w:ilvl w:val="1"/>
                <w:numId w:val="3"/>
              </w:numPr>
              <w:ind w:left="430" w:firstLine="0"/>
            </w:pPr>
            <w:r>
              <w:t xml:space="preserve">Stage 3:  </w:t>
            </w:r>
            <w:r w:rsidR="0036157B">
              <w:t>Model</w:t>
            </w:r>
          </w:p>
          <w:p w14:paraId="70A02952" w14:textId="6403F1F8" w:rsidR="0036157B" w:rsidRDefault="00B90B1E" w:rsidP="00B90B1E">
            <w:pPr>
              <w:pStyle w:val="ListParagraph"/>
              <w:numPr>
                <w:ilvl w:val="1"/>
                <w:numId w:val="3"/>
              </w:numPr>
              <w:ind w:left="430" w:firstLine="0"/>
            </w:pPr>
            <w:r>
              <w:t xml:space="preserve">Stage 4:  </w:t>
            </w:r>
            <w:r w:rsidR="0036157B">
              <w:t>Verbal Practice</w:t>
            </w:r>
          </w:p>
          <w:p w14:paraId="2E91B74A" w14:textId="056F3AAE" w:rsidR="0036157B" w:rsidRPr="00B90B1E" w:rsidRDefault="00B90B1E" w:rsidP="00060F45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B90B1E">
              <w:t xml:space="preserve">Stage 5:  </w:t>
            </w:r>
            <w:r w:rsidR="0036157B" w:rsidRPr="00B90B1E">
              <w:t>Controlled Practice</w:t>
            </w:r>
            <w:r w:rsidR="00565A51" w:rsidRPr="00B90B1E">
              <w:t xml:space="preserve"> (ability level)</w:t>
            </w:r>
            <w:r w:rsidR="0036157B" w:rsidRPr="00B90B1E">
              <w:t xml:space="preserve"> w/</w:t>
            </w:r>
            <w:r w:rsidR="00060F45">
              <w:t xml:space="preserve">positive, corrective </w:t>
            </w:r>
            <w:r w:rsidR="0036157B" w:rsidRPr="00B90B1E">
              <w:t>feedback</w:t>
            </w:r>
          </w:p>
          <w:p w14:paraId="4C9A387B" w14:textId="1EE51B24" w:rsidR="0036157B" w:rsidRPr="00B90B1E" w:rsidRDefault="00B90B1E" w:rsidP="00060F45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B90B1E">
              <w:t xml:space="preserve">Stage 6:  </w:t>
            </w:r>
            <w:r w:rsidR="0036157B" w:rsidRPr="00B90B1E">
              <w:t>Advanced Practice</w:t>
            </w:r>
            <w:r w:rsidR="00565A51" w:rsidRPr="00B90B1E">
              <w:t xml:space="preserve"> (grade level)</w:t>
            </w:r>
            <w:r w:rsidR="0036157B" w:rsidRPr="00B90B1E">
              <w:t xml:space="preserve"> w/</w:t>
            </w:r>
            <w:r w:rsidR="00060F45">
              <w:t xml:space="preserve">positive, corrective </w:t>
            </w:r>
            <w:r w:rsidR="0036157B" w:rsidRPr="00B90B1E">
              <w:t>feedback</w:t>
            </w:r>
          </w:p>
          <w:p w14:paraId="5A0B436B" w14:textId="0B9F33B2" w:rsidR="0036157B" w:rsidRPr="00B90B1E" w:rsidRDefault="00B90B1E" w:rsidP="00060F45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B90B1E">
              <w:t xml:space="preserve">Stage 7:  </w:t>
            </w:r>
            <w:r w:rsidR="0036157B" w:rsidRPr="00B90B1E">
              <w:t>Posttest</w:t>
            </w:r>
          </w:p>
          <w:p w14:paraId="370B82B8" w14:textId="26884218" w:rsidR="0036157B" w:rsidRPr="00B90B1E" w:rsidRDefault="00B90B1E" w:rsidP="00060F45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B90B1E">
              <w:t xml:space="preserve">Stage 8:  </w:t>
            </w:r>
            <w:r w:rsidR="0036157B" w:rsidRPr="00B90B1E">
              <w:t>Generalization</w:t>
            </w:r>
            <w:r w:rsidR="00060F45">
              <w:t>*</w:t>
            </w:r>
          </w:p>
          <w:p w14:paraId="189DAF3C" w14:textId="77777777" w:rsidR="0036157B" w:rsidRPr="0036157B" w:rsidRDefault="0036157B" w:rsidP="0036157B">
            <w:pPr>
              <w:pStyle w:val="ListParagraph"/>
              <w:ind w:left="1080"/>
              <w:rPr>
                <w:sz w:val="10"/>
                <w:szCs w:val="10"/>
              </w:rPr>
            </w:pPr>
          </w:p>
          <w:p w14:paraId="779568F0" w14:textId="77777777" w:rsidR="0036157B" w:rsidRDefault="0036157B" w:rsidP="00060F45">
            <w:pPr>
              <w:pStyle w:val="ListParagraph"/>
              <w:ind w:left="360"/>
            </w:pPr>
          </w:p>
          <w:p w14:paraId="4D6DA8E2" w14:textId="0D54ED5D" w:rsidR="00060F45" w:rsidRPr="001A200C" w:rsidRDefault="00060F45" w:rsidP="00060F45">
            <w:pPr>
              <w:pStyle w:val="ListParagraph"/>
              <w:ind w:left="0"/>
            </w:pPr>
            <w:r>
              <w:t>*Students learn and practice how to use the newly acquired strategy in school, home, and work settings.</w:t>
            </w:r>
          </w:p>
        </w:tc>
      </w:tr>
      <w:tr w:rsidR="0036157B" w14:paraId="6ADE63C7" w14:textId="77777777" w:rsidTr="005A1031">
        <w:tc>
          <w:tcPr>
            <w:tcW w:w="790" w:type="pct"/>
          </w:tcPr>
          <w:p w14:paraId="04C47796" w14:textId="07355086" w:rsidR="0036157B" w:rsidRPr="001A200C" w:rsidRDefault="0036157B" w:rsidP="00361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of program success</w:t>
            </w:r>
          </w:p>
        </w:tc>
        <w:tc>
          <w:tcPr>
            <w:tcW w:w="2127" w:type="pct"/>
          </w:tcPr>
          <w:p w14:paraId="02CBA15B" w14:textId="77777777" w:rsidR="0094755F" w:rsidRDefault="0094755F" w:rsidP="0094755F">
            <w:r>
              <w:t>Summative Assessment:</w:t>
            </w:r>
          </w:p>
          <w:p w14:paraId="30BBF439" w14:textId="77777777" w:rsidR="0036157B" w:rsidRDefault="0036157B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 w:rsidRPr="0094755F">
              <w:t xml:space="preserve">Norm-referenced pre/post reading test </w:t>
            </w:r>
            <w:r>
              <w:t>(start &amp; end of school year)</w:t>
            </w:r>
          </w:p>
          <w:p w14:paraId="7428DE25" w14:textId="77777777" w:rsidR="0094755F" w:rsidRDefault="0094755F" w:rsidP="0094755F">
            <w:r>
              <w:t>Formative Assessment:</w:t>
            </w:r>
          </w:p>
          <w:p w14:paraId="37A8A4D5" w14:textId="77777777" w:rsidR="0094755F" w:rsidRDefault="0094755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t>During independent and paired practice stages of instruction</w:t>
            </w:r>
          </w:p>
          <w:p w14:paraId="19627A7D" w14:textId="554687EF" w:rsidR="0094755F" w:rsidRDefault="0094755F" w:rsidP="0094755F">
            <w:r>
              <w:t>Progress Monitoring Assessment:</w:t>
            </w:r>
          </w:p>
          <w:p w14:paraId="0C9A8631" w14:textId="77777777" w:rsidR="0094755F" w:rsidRDefault="0094755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t>Pre- and post-tests with each individual strategy</w:t>
            </w:r>
          </w:p>
          <w:p w14:paraId="216B2B82" w14:textId="2684F867" w:rsidR="0094755F" w:rsidRDefault="00715D3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lastRenderedPageBreak/>
              <w:t>P</w:t>
            </w:r>
            <w:r w:rsidR="0094755F">
              <w:t>rogress charts throughout each strategy</w:t>
            </w:r>
            <w:r>
              <w:t xml:space="preserve"> provide a visual display of progress</w:t>
            </w:r>
          </w:p>
          <w:p w14:paraId="68270128" w14:textId="77777777" w:rsidR="0094755F" w:rsidRDefault="0094755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t>Repeated and frequent 1-minute fluency checks</w:t>
            </w:r>
          </w:p>
          <w:p w14:paraId="002C6394" w14:textId="1F10F22A" w:rsidR="005A1031" w:rsidRPr="001A200C" w:rsidRDefault="005A1031" w:rsidP="00E4560D">
            <w:pPr>
              <w:pStyle w:val="ListParagraph"/>
              <w:ind w:left="700"/>
            </w:pPr>
          </w:p>
        </w:tc>
        <w:tc>
          <w:tcPr>
            <w:tcW w:w="2083" w:type="pct"/>
          </w:tcPr>
          <w:p w14:paraId="7011956F" w14:textId="77777777" w:rsidR="0094755F" w:rsidRDefault="0094755F" w:rsidP="0094755F"/>
          <w:p w14:paraId="7CC31AC1" w14:textId="77777777" w:rsidR="0094755F" w:rsidRDefault="0094755F" w:rsidP="0094755F"/>
          <w:p w14:paraId="1419C514" w14:textId="77777777" w:rsidR="0094755F" w:rsidRDefault="0094755F" w:rsidP="0094755F"/>
          <w:p w14:paraId="5F952514" w14:textId="63E64609" w:rsidR="0094755F" w:rsidRDefault="0094755F" w:rsidP="0094755F">
            <w:r>
              <w:t>Formative Assessment:</w:t>
            </w:r>
          </w:p>
          <w:p w14:paraId="77BC4F0C" w14:textId="2CBB172E" w:rsidR="0094755F" w:rsidRDefault="0094755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t>During controlled and advance practice stages of instruction</w:t>
            </w:r>
          </w:p>
          <w:p w14:paraId="0E3176F3" w14:textId="77777777" w:rsidR="0094755F" w:rsidRDefault="0094755F" w:rsidP="0094755F">
            <w:r>
              <w:t>Progress monitoring Assessment:</w:t>
            </w:r>
          </w:p>
          <w:p w14:paraId="1AACF7DC" w14:textId="77777777" w:rsidR="0094755F" w:rsidRDefault="0094755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t>Pre- and post-tests with each individual strategy</w:t>
            </w:r>
          </w:p>
          <w:p w14:paraId="78AD7382" w14:textId="18B022A1" w:rsidR="0094755F" w:rsidRDefault="00715D3F" w:rsidP="0094755F">
            <w:pPr>
              <w:pStyle w:val="ListParagraph"/>
              <w:numPr>
                <w:ilvl w:val="0"/>
                <w:numId w:val="6"/>
              </w:numPr>
              <w:ind w:left="700" w:hanging="270"/>
            </w:pPr>
            <w:r>
              <w:lastRenderedPageBreak/>
              <w:t>P</w:t>
            </w:r>
            <w:r w:rsidR="0094755F">
              <w:t>rogress charts throughout each s</w:t>
            </w:r>
            <w:r>
              <w:t>t</w:t>
            </w:r>
            <w:r w:rsidR="0094755F">
              <w:t>rategy</w:t>
            </w:r>
            <w:r>
              <w:t xml:space="preserve"> provide a visual display of progress</w:t>
            </w:r>
          </w:p>
          <w:p w14:paraId="41F4E412" w14:textId="77777777" w:rsidR="0036157B" w:rsidRPr="001A200C" w:rsidRDefault="0036157B" w:rsidP="0036157B"/>
        </w:tc>
      </w:tr>
      <w:tr w:rsidR="000E497B" w14:paraId="57871644" w14:textId="77777777" w:rsidTr="005A1031">
        <w:tc>
          <w:tcPr>
            <w:tcW w:w="790" w:type="pct"/>
          </w:tcPr>
          <w:p w14:paraId="259D8BC6" w14:textId="781D037A" w:rsidR="000E497B" w:rsidRDefault="000E497B" w:rsidP="000E4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Program materials</w:t>
            </w:r>
          </w:p>
        </w:tc>
        <w:tc>
          <w:tcPr>
            <w:tcW w:w="2127" w:type="pct"/>
          </w:tcPr>
          <w:p w14:paraId="7EAA4E24" w14:textId="790CDCC0" w:rsidR="00715D3F" w:rsidRDefault="00715D3F" w:rsidP="00715D3F">
            <w:r>
              <w:t>Available with purchase:</w:t>
            </w:r>
          </w:p>
          <w:p w14:paraId="0C1B661F" w14:textId="68CF9594" w:rsidR="000E497B" w:rsidRDefault="000E497B" w:rsidP="00715D3F">
            <w:pPr>
              <w:pStyle w:val="ListParagraph"/>
              <w:numPr>
                <w:ilvl w:val="0"/>
                <w:numId w:val="7"/>
              </w:numPr>
            </w:pPr>
            <w:r w:rsidRPr="00715D3F">
              <w:t>Instructor Manuals for each strategy in program</w:t>
            </w:r>
          </w:p>
          <w:p w14:paraId="28BD96B9" w14:textId="1952712D" w:rsidR="00715D3F" w:rsidRDefault="00715D3F" w:rsidP="00715D3F">
            <w:pPr>
              <w:pStyle w:val="ListParagraph"/>
              <w:numPr>
                <w:ilvl w:val="0"/>
                <w:numId w:val="7"/>
              </w:numPr>
            </w:pPr>
            <w:r>
              <w:t xml:space="preserve">Student Materials volumes w/leveled expository and narrative passages – per specific strategies </w:t>
            </w:r>
          </w:p>
          <w:p w14:paraId="225F9786" w14:textId="1C8C13E6" w:rsidR="00715D3F" w:rsidRDefault="00715D3F" w:rsidP="00715D3F">
            <w:pPr>
              <w:pStyle w:val="ListParagraph"/>
              <w:numPr>
                <w:ilvl w:val="0"/>
                <w:numId w:val="7"/>
              </w:numPr>
            </w:pPr>
            <w:r>
              <w:t>Student Notebook</w:t>
            </w:r>
          </w:p>
          <w:p w14:paraId="44E4116E" w14:textId="54C1274E" w:rsidR="00715D3F" w:rsidRDefault="00715D3F" w:rsidP="00715D3F">
            <w:pPr>
              <w:pStyle w:val="ListParagraph"/>
              <w:ind w:left="360"/>
            </w:pPr>
          </w:p>
          <w:p w14:paraId="110DBEFF" w14:textId="3844DCD5" w:rsidR="00715D3F" w:rsidRDefault="00715D3F" w:rsidP="00715D3F">
            <w:r>
              <w:t>Purchased separately:</w:t>
            </w:r>
          </w:p>
          <w:p w14:paraId="44D8B4AA" w14:textId="10F223EC" w:rsidR="00715D3F" w:rsidRDefault="00715D3F" w:rsidP="00715D3F">
            <w:pPr>
              <w:pStyle w:val="ListParagraph"/>
              <w:numPr>
                <w:ilvl w:val="0"/>
                <w:numId w:val="8"/>
              </w:numPr>
            </w:pPr>
            <w:r>
              <w:t>Novels</w:t>
            </w:r>
          </w:p>
          <w:p w14:paraId="3458D1CD" w14:textId="18D54B95" w:rsidR="00715D3F" w:rsidRDefault="00715D3F" w:rsidP="00715D3F">
            <w:pPr>
              <w:pStyle w:val="ListParagraph"/>
              <w:numPr>
                <w:ilvl w:val="0"/>
                <w:numId w:val="8"/>
              </w:numPr>
            </w:pPr>
            <w:r>
              <w:t>Spiral (or composition) notebooks</w:t>
            </w:r>
          </w:p>
          <w:p w14:paraId="49C15A9C" w14:textId="2A2796E7" w:rsidR="00715D3F" w:rsidRDefault="00715D3F" w:rsidP="00715D3F">
            <w:pPr>
              <w:pStyle w:val="ListParagraph"/>
              <w:numPr>
                <w:ilvl w:val="0"/>
                <w:numId w:val="8"/>
              </w:numPr>
            </w:pPr>
            <w:r>
              <w:t>Student whiteboards/</w:t>
            </w:r>
            <w:proofErr w:type="gramStart"/>
            <w:r>
              <w:t>other</w:t>
            </w:r>
            <w:proofErr w:type="gramEnd"/>
            <w:r>
              <w:t xml:space="preserve"> similar tool</w:t>
            </w:r>
          </w:p>
          <w:p w14:paraId="0E883539" w14:textId="3F9F5BA9" w:rsidR="00715D3F" w:rsidRDefault="00715D3F" w:rsidP="00715D3F">
            <w:pPr>
              <w:pStyle w:val="ListParagraph"/>
              <w:numPr>
                <w:ilvl w:val="0"/>
                <w:numId w:val="8"/>
              </w:numPr>
            </w:pPr>
            <w:r>
              <w:t>Dry erase markers, it needed</w:t>
            </w:r>
          </w:p>
          <w:p w14:paraId="2807E154" w14:textId="3ACEED5D" w:rsidR="000E497B" w:rsidRDefault="00715D3F" w:rsidP="00715D3F">
            <w:pPr>
              <w:pStyle w:val="ListParagraph"/>
              <w:numPr>
                <w:ilvl w:val="0"/>
                <w:numId w:val="8"/>
              </w:numPr>
            </w:pPr>
            <w:r>
              <w:t>Timers</w:t>
            </w:r>
          </w:p>
        </w:tc>
        <w:tc>
          <w:tcPr>
            <w:tcW w:w="2083" w:type="pct"/>
          </w:tcPr>
          <w:p w14:paraId="5A90CA6B" w14:textId="1B6B3F60" w:rsidR="00715D3F" w:rsidRDefault="00715D3F" w:rsidP="000E497B">
            <w:r>
              <w:t>Available for purchase individually:</w:t>
            </w:r>
          </w:p>
          <w:p w14:paraId="5960B8BD" w14:textId="4BD4D4DD" w:rsidR="000E497B" w:rsidRDefault="000E497B" w:rsidP="00715D3F">
            <w:pPr>
              <w:pStyle w:val="ListParagraph"/>
              <w:numPr>
                <w:ilvl w:val="0"/>
                <w:numId w:val="9"/>
              </w:numPr>
            </w:pPr>
            <w:r w:rsidRPr="00715D3F">
              <w:t>Instructor Manual – one per</w:t>
            </w:r>
            <w:r w:rsidR="00715D3F">
              <w:t xml:space="preserve"> individual</w:t>
            </w:r>
            <w:r w:rsidRPr="00715D3F">
              <w:t xml:space="preserve"> strategy</w:t>
            </w:r>
          </w:p>
          <w:p w14:paraId="3EF6FDEC" w14:textId="2E586CB8" w:rsidR="00715D3F" w:rsidRPr="00715D3F" w:rsidRDefault="00715D3F" w:rsidP="00715D3F">
            <w:pPr>
              <w:pStyle w:val="ListParagraph"/>
              <w:numPr>
                <w:ilvl w:val="0"/>
                <w:numId w:val="9"/>
              </w:numPr>
            </w:pPr>
            <w:r>
              <w:t>Student Materials volumes – as designed per strategy</w:t>
            </w:r>
            <w:r w:rsidR="00F41EBE">
              <w:t xml:space="preserve"> for student practice </w:t>
            </w:r>
          </w:p>
          <w:p w14:paraId="6E9C0FD0" w14:textId="77777777" w:rsidR="000E497B" w:rsidRPr="00715D3F" w:rsidRDefault="000E497B" w:rsidP="000E497B">
            <w:pPr>
              <w:rPr>
                <w:sz w:val="10"/>
                <w:szCs w:val="10"/>
              </w:rPr>
            </w:pPr>
          </w:p>
          <w:p w14:paraId="741780A4" w14:textId="3300CAC9" w:rsidR="000E497B" w:rsidRPr="00715D3F" w:rsidRDefault="000E497B" w:rsidP="000E497B"/>
          <w:p w14:paraId="46556E89" w14:textId="567E60E6" w:rsidR="000E497B" w:rsidRPr="00715D3F" w:rsidRDefault="000E497B" w:rsidP="000E497B"/>
          <w:p w14:paraId="0A4380AB" w14:textId="77777777" w:rsidR="000E497B" w:rsidRDefault="000E497B" w:rsidP="000E497B"/>
          <w:p w14:paraId="5AABCDAD" w14:textId="77777777" w:rsidR="000E497B" w:rsidRDefault="000E497B" w:rsidP="000E497B"/>
          <w:p w14:paraId="515C2869" w14:textId="77777777" w:rsidR="000E497B" w:rsidRPr="001A200C" w:rsidRDefault="000E497B" w:rsidP="000E497B"/>
        </w:tc>
      </w:tr>
      <w:tr w:rsidR="00F41EBE" w14:paraId="12B58317" w14:textId="77777777" w:rsidTr="005A1031">
        <w:tc>
          <w:tcPr>
            <w:tcW w:w="790" w:type="pct"/>
          </w:tcPr>
          <w:p w14:paraId="1850F401" w14:textId="03DCF1E0" w:rsidR="00F41EBE" w:rsidRDefault="00F41EBE" w:rsidP="000E4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Professional Development</w:t>
            </w:r>
          </w:p>
        </w:tc>
        <w:tc>
          <w:tcPr>
            <w:tcW w:w="2127" w:type="pct"/>
          </w:tcPr>
          <w:p w14:paraId="10B587FB" w14:textId="77777777" w:rsidR="00F41EBE" w:rsidRDefault="00F41EBE" w:rsidP="00715D3F">
            <w:r>
              <w:t>5-6 days of professional development by certified personnel to provide instruction, coaching*, observations, model lessons, feedback, and ongoing support</w:t>
            </w:r>
          </w:p>
          <w:p w14:paraId="5231408A" w14:textId="77777777" w:rsidR="00F41EBE" w:rsidRDefault="00F41EBE" w:rsidP="00715D3F"/>
          <w:p w14:paraId="74AD7764" w14:textId="46C4435E" w:rsidR="00F41EBE" w:rsidRDefault="00F41EBE" w:rsidP="00715D3F">
            <w:r>
              <w:t>*Coaching support throughout implementation is recommended for first time implementers or any teachers displaying a need for support to ensure implementation fidelity</w:t>
            </w:r>
          </w:p>
        </w:tc>
        <w:tc>
          <w:tcPr>
            <w:tcW w:w="2083" w:type="pct"/>
          </w:tcPr>
          <w:p w14:paraId="4854A23C" w14:textId="4D5E5166" w:rsidR="00F41EBE" w:rsidRDefault="00F41EBE" w:rsidP="000E497B">
            <w:r>
              <w:t xml:space="preserve">6-12 hours of professional development depending on the strategy by certified personnel to provide instruction and model lessons for each individual strategy.  </w:t>
            </w:r>
          </w:p>
          <w:p w14:paraId="3665A699" w14:textId="74B50EAD" w:rsidR="00F41EBE" w:rsidRDefault="00F41EBE" w:rsidP="000E497B"/>
          <w:p w14:paraId="3DCA3DE6" w14:textId="30EBD467" w:rsidR="00F41EBE" w:rsidRDefault="00F41EBE" w:rsidP="000E497B">
            <w:r>
              <w:t>Coaching, observations, model lessons, feedback, and ongoing support is highly recommended for first time implementers to ensure implementation fidelity.</w:t>
            </w:r>
          </w:p>
        </w:tc>
      </w:tr>
      <w:tr w:rsidR="00F41EBE" w14:paraId="6270D7DD" w14:textId="77777777" w:rsidTr="005A1031">
        <w:tc>
          <w:tcPr>
            <w:tcW w:w="790" w:type="pct"/>
          </w:tcPr>
          <w:p w14:paraId="4928B663" w14:textId="73742B7C" w:rsidR="00F41EBE" w:rsidRDefault="005A1031" w:rsidP="000E4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 Qualifications</w:t>
            </w:r>
          </w:p>
        </w:tc>
        <w:tc>
          <w:tcPr>
            <w:tcW w:w="2127" w:type="pct"/>
          </w:tcPr>
          <w:p w14:paraId="39E9CF01" w14:textId="226E2474" w:rsidR="00F41EBE" w:rsidRDefault="005A1031" w:rsidP="00715D3F">
            <w:r>
              <w:t>Licensed teacher: typically, a special education teacher, English teacher, or reading specialist with background in or commitment to literacy instruction.</w:t>
            </w:r>
          </w:p>
        </w:tc>
        <w:tc>
          <w:tcPr>
            <w:tcW w:w="2083" w:type="pct"/>
          </w:tcPr>
          <w:p w14:paraId="59B72770" w14:textId="3D835764" w:rsidR="00F41EBE" w:rsidRDefault="00D4050B" w:rsidP="000E497B">
            <w:r>
              <w:t>Licensed teacher: typically, a special education teacher, English teacher, or reading specialist with background in or commitment to literacy instruction</w:t>
            </w:r>
            <w:r w:rsidR="005A1031">
              <w:t>.</w:t>
            </w:r>
          </w:p>
        </w:tc>
      </w:tr>
      <w:tr w:rsidR="005A1031" w14:paraId="37E3A92E" w14:textId="77777777" w:rsidTr="005A1031">
        <w:tc>
          <w:tcPr>
            <w:tcW w:w="790" w:type="pct"/>
          </w:tcPr>
          <w:p w14:paraId="5B9649CF" w14:textId="18BE4E1C" w:rsidR="005A1031" w:rsidRDefault="005A1031" w:rsidP="000E4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Infrastructure Considerations</w:t>
            </w:r>
          </w:p>
        </w:tc>
        <w:tc>
          <w:tcPr>
            <w:tcW w:w="2127" w:type="pct"/>
          </w:tcPr>
          <w:p w14:paraId="6FDDDC36" w14:textId="77777777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Administrative support</w:t>
            </w:r>
          </w:p>
          <w:p w14:paraId="2B1CB283" w14:textId="77777777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 xml:space="preserve">Dedicated class time for implementation </w:t>
            </w:r>
          </w:p>
          <w:p w14:paraId="22C91DC9" w14:textId="77777777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Procedures for screening, diagnostic process, and placement into the program</w:t>
            </w:r>
          </w:p>
          <w:p w14:paraId="2F9A8083" w14:textId="3DCD50E6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Collaboration with an instructional coach</w:t>
            </w:r>
          </w:p>
        </w:tc>
        <w:tc>
          <w:tcPr>
            <w:tcW w:w="2083" w:type="pct"/>
          </w:tcPr>
          <w:p w14:paraId="67B4FBD4" w14:textId="77777777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Administrative support</w:t>
            </w:r>
          </w:p>
          <w:p w14:paraId="252DE250" w14:textId="61C44446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 xml:space="preserve">Dedicated class time for implementation (flexible scheduling based on individual, small-group, large group, general education course needs) </w:t>
            </w:r>
          </w:p>
          <w:p w14:paraId="6C4FD8EC" w14:textId="417C26FE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Procedures for screening, diagnostic process, and placement into the program</w:t>
            </w:r>
          </w:p>
          <w:p w14:paraId="5540F429" w14:textId="2D663429" w:rsidR="005A1031" w:rsidRDefault="005A1031" w:rsidP="005A1031">
            <w:pPr>
              <w:pStyle w:val="ListParagraph"/>
              <w:numPr>
                <w:ilvl w:val="0"/>
                <w:numId w:val="11"/>
              </w:numPr>
            </w:pPr>
            <w:r>
              <w:t>Collaboration with an instructional coach certified in Learning Strategies instruction is highly recommended</w:t>
            </w:r>
          </w:p>
        </w:tc>
      </w:tr>
    </w:tbl>
    <w:p w14:paraId="7D353233" w14:textId="262451F7" w:rsidR="00EC216F" w:rsidRPr="00D46E4F" w:rsidRDefault="00D46E4F" w:rsidP="00695332">
      <w:r>
        <w:t xml:space="preserve"> </w:t>
      </w:r>
    </w:p>
    <w:sectPr w:rsidR="00EC216F" w:rsidRPr="00D46E4F" w:rsidSect="005A1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7F8B8" w14:textId="77777777" w:rsidR="006E022A" w:rsidRDefault="006E022A" w:rsidP="00A67C1C">
      <w:pPr>
        <w:spacing w:after="0" w:line="240" w:lineRule="auto"/>
      </w:pPr>
      <w:r>
        <w:separator/>
      </w:r>
    </w:p>
  </w:endnote>
  <w:endnote w:type="continuationSeparator" w:id="0">
    <w:p w14:paraId="41A1BEE0" w14:textId="77777777" w:rsidR="006E022A" w:rsidRDefault="006E022A" w:rsidP="00A6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C055" w14:textId="77777777" w:rsidR="00A67C1C" w:rsidRDefault="00A6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C392" w14:textId="574B800B" w:rsidR="00A67C1C" w:rsidRPr="00A67C1C" w:rsidRDefault="00A67C1C">
    <w:pPr>
      <w:pStyle w:val="Footer"/>
      <w:rPr>
        <w:sz w:val="15"/>
        <w:szCs w:val="15"/>
      </w:rPr>
    </w:pPr>
    <w:r w:rsidRPr="00A67C1C">
      <w:rPr>
        <w:sz w:val="15"/>
        <w:szCs w:val="15"/>
      </w:rPr>
      <w:t>Developed by the Xtreme Reading Cadre at the University of Kansas Center for Research on Learning</w:t>
    </w:r>
    <w:r>
      <w:rPr>
        <w:sz w:val="15"/>
        <w:szCs w:val="15"/>
      </w:rPr>
      <w:t xml:space="preserve">  </w:t>
    </w:r>
    <w:r w:rsidR="00E66DF9">
      <w:rPr>
        <w:sz w:val="15"/>
        <w:szCs w:val="15"/>
      </w:rPr>
      <w:sym w:font="Symbol" w:char="F0B7"/>
    </w:r>
    <w:r w:rsidR="00E66DF9">
      <w:rPr>
        <w:sz w:val="15"/>
        <w:szCs w:val="15"/>
      </w:rPr>
      <w:t xml:space="preserve">     simpd@ku.edu   </w:t>
    </w:r>
    <w:r w:rsidR="00E66DF9">
      <w:rPr>
        <w:sz w:val="15"/>
        <w:szCs w:val="15"/>
      </w:rPr>
      <w:sym w:font="Symbol" w:char="F0B7"/>
    </w:r>
    <w:r w:rsidR="00E66DF9">
      <w:rPr>
        <w:sz w:val="15"/>
        <w:szCs w:val="15"/>
      </w:rPr>
      <w:t xml:space="preserve">   (785) 864 - 0626   </w:t>
    </w:r>
    <w:r w:rsidR="00E66DF9">
      <w:rPr>
        <w:sz w:val="15"/>
        <w:szCs w:val="15"/>
      </w:rPr>
      <w:sym w:font="Symbol" w:char="F0B7"/>
    </w:r>
    <w:r w:rsidR="00E66DF9">
      <w:rPr>
        <w:sz w:val="15"/>
        <w:szCs w:val="15"/>
      </w:rPr>
      <w:t xml:space="preserve">   </w:t>
    </w:r>
    <w:r w:rsidR="003A50C0">
      <w:rPr>
        <w:sz w:val="15"/>
        <w:szCs w:val="15"/>
      </w:rPr>
      <w:t xml:space="preserve">https://sim.ku.edu/learning-strategies   </w:t>
    </w:r>
    <w:r w:rsidR="003A50C0">
      <w:rPr>
        <w:sz w:val="15"/>
        <w:szCs w:val="15"/>
      </w:rPr>
      <w:sym w:font="Symbol" w:char="F0B7"/>
    </w:r>
    <w:r w:rsidR="003A50C0">
      <w:rPr>
        <w:sz w:val="15"/>
        <w:szCs w:val="15"/>
      </w:rPr>
      <w:t xml:space="preserve">    </w:t>
    </w:r>
    <w:r w:rsidR="003A50C0">
      <w:rPr>
        <w:sz w:val="15"/>
        <w:szCs w:val="15"/>
      </w:rPr>
      <w:t>https://sim.ku.edu/xtreme-reading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FE68" w14:textId="77777777" w:rsidR="00A67C1C" w:rsidRDefault="00A6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6B430" w14:textId="77777777" w:rsidR="006E022A" w:rsidRDefault="006E022A" w:rsidP="00A67C1C">
      <w:pPr>
        <w:spacing w:after="0" w:line="240" w:lineRule="auto"/>
      </w:pPr>
      <w:r>
        <w:separator/>
      </w:r>
    </w:p>
  </w:footnote>
  <w:footnote w:type="continuationSeparator" w:id="0">
    <w:p w14:paraId="058BE073" w14:textId="77777777" w:rsidR="006E022A" w:rsidRDefault="006E022A" w:rsidP="00A6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10B6" w14:textId="77777777" w:rsidR="00A67C1C" w:rsidRDefault="00A6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E193" w14:textId="77777777" w:rsidR="00A67C1C" w:rsidRDefault="00A67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1735" w14:textId="77777777" w:rsidR="00A67C1C" w:rsidRDefault="00A67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1007"/>
    <w:multiLevelType w:val="hybridMultilevel"/>
    <w:tmpl w:val="32A07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10908"/>
    <w:multiLevelType w:val="hybridMultilevel"/>
    <w:tmpl w:val="2DA46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83441"/>
    <w:multiLevelType w:val="hybridMultilevel"/>
    <w:tmpl w:val="13842ED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F91398F"/>
    <w:multiLevelType w:val="hybridMultilevel"/>
    <w:tmpl w:val="803CE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963B1"/>
    <w:multiLevelType w:val="hybridMultilevel"/>
    <w:tmpl w:val="B0B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154"/>
    <w:multiLevelType w:val="hybridMultilevel"/>
    <w:tmpl w:val="AB3CB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7003D"/>
    <w:multiLevelType w:val="hybridMultilevel"/>
    <w:tmpl w:val="837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18A"/>
    <w:multiLevelType w:val="hybridMultilevel"/>
    <w:tmpl w:val="FEF0E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90346"/>
    <w:multiLevelType w:val="hybridMultilevel"/>
    <w:tmpl w:val="D062D3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A73CB"/>
    <w:multiLevelType w:val="hybridMultilevel"/>
    <w:tmpl w:val="FECE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300E"/>
    <w:multiLevelType w:val="hybridMultilevel"/>
    <w:tmpl w:val="9BAC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6F"/>
    <w:rsid w:val="00060F45"/>
    <w:rsid w:val="000B593E"/>
    <w:rsid w:val="000E497B"/>
    <w:rsid w:val="00161F00"/>
    <w:rsid w:val="001A200C"/>
    <w:rsid w:val="001A422C"/>
    <w:rsid w:val="00351D48"/>
    <w:rsid w:val="0036157B"/>
    <w:rsid w:val="003A50C0"/>
    <w:rsid w:val="005603AB"/>
    <w:rsid w:val="00565A51"/>
    <w:rsid w:val="005A1031"/>
    <w:rsid w:val="005C7637"/>
    <w:rsid w:val="00695332"/>
    <w:rsid w:val="006E022A"/>
    <w:rsid w:val="00715D3F"/>
    <w:rsid w:val="00716FE5"/>
    <w:rsid w:val="00724FF2"/>
    <w:rsid w:val="008042F7"/>
    <w:rsid w:val="009275DF"/>
    <w:rsid w:val="0094755F"/>
    <w:rsid w:val="009C3F35"/>
    <w:rsid w:val="00A67C1C"/>
    <w:rsid w:val="00AE240F"/>
    <w:rsid w:val="00B90B1E"/>
    <w:rsid w:val="00D4050B"/>
    <w:rsid w:val="00D46E4F"/>
    <w:rsid w:val="00DE27DE"/>
    <w:rsid w:val="00E4560D"/>
    <w:rsid w:val="00E66DF9"/>
    <w:rsid w:val="00EA1291"/>
    <w:rsid w:val="00EC216F"/>
    <w:rsid w:val="00F12561"/>
    <w:rsid w:val="00F41EBE"/>
    <w:rsid w:val="00F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D192"/>
  <w15:chartTrackingRefBased/>
  <w15:docId w15:val="{7925182A-F6A5-44A4-A952-B3CBA6D4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6F"/>
    <w:pPr>
      <w:ind w:left="720"/>
      <w:contextualSpacing/>
    </w:pPr>
  </w:style>
  <w:style w:type="table" w:styleId="TableGrid">
    <w:name w:val="Table Grid"/>
    <w:basedOn w:val="TableNormal"/>
    <w:uiPriority w:val="39"/>
    <w:rsid w:val="001A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C"/>
  </w:style>
  <w:style w:type="paragraph" w:styleId="Footer">
    <w:name w:val="footer"/>
    <w:basedOn w:val="Normal"/>
    <w:link w:val="FooterChar"/>
    <w:uiPriority w:val="99"/>
    <w:unhideWhenUsed/>
    <w:rsid w:val="00A6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Arvin</dc:creator>
  <cp:keywords/>
  <dc:description/>
  <cp:lastModifiedBy>Tipton, Mona D</cp:lastModifiedBy>
  <cp:revision>3</cp:revision>
  <cp:lastPrinted>2021-01-25T14:30:00Z</cp:lastPrinted>
  <dcterms:created xsi:type="dcterms:W3CDTF">2021-02-11T14:25:00Z</dcterms:created>
  <dcterms:modified xsi:type="dcterms:W3CDTF">2021-02-11T14:54:00Z</dcterms:modified>
</cp:coreProperties>
</file>