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EF" w:rsidRPr="00942597" w:rsidRDefault="0025767B" w:rsidP="00942597">
      <w:pPr>
        <w:jc w:val="center"/>
        <w:rPr>
          <w:rFonts w:ascii="Palatino" w:hAnsi="Palatino"/>
          <w:b/>
          <w:sz w:val="28"/>
        </w:rPr>
      </w:pPr>
      <w:r w:rsidRPr="00942597">
        <w:rPr>
          <w:rFonts w:ascii="Palatino" w:hAnsi="Palatino"/>
          <w:b/>
          <w:sz w:val="28"/>
        </w:rPr>
        <w:t xml:space="preserve">Ten Reasons to Install </w:t>
      </w:r>
      <w:r w:rsidR="001B3D6F">
        <w:rPr>
          <w:rFonts w:ascii="Palatino" w:hAnsi="Palatino"/>
          <w:b/>
          <w:sz w:val="28"/>
        </w:rPr>
        <w:t>the Strategic Instruction Model (</w:t>
      </w:r>
      <w:r w:rsidRPr="00942597">
        <w:rPr>
          <w:rFonts w:ascii="Palatino" w:hAnsi="Palatino"/>
          <w:b/>
          <w:sz w:val="28"/>
        </w:rPr>
        <w:t>SIM</w:t>
      </w:r>
      <w:r w:rsidR="001B3D6F">
        <w:rPr>
          <w:rFonts w:ascii="Palatino" w:hAnsi="Palatino"/>
          <w:b/>
          <w:sz w:val="28"/>
        </w:rPr>
        <w:t>)</w:t>
      </w:r>
      <w:r w:rsidRPr="00942597">
        <w:rPr>
          <w:rFonts w:ascii="Palatino" w:hAnsi="Palatino"/>
          <w:b/>
          <w:sz w:val="28"/>
        </w:rPr>
        <w:t xml:space="preserve"> in Your School</w:t>
      </w:r>
    </w:p>
    <w:p w:rsidR="0025767B" w:rsidRDefault="0025767B"/>
    <w:p w:rsidR="00942597" w:rsidRDefault="00A33482" w:rsidP="00D062F8">
      <w:pPr>
        <w:rPr>
          <w:rFonts w:ascii="Palatino" w:hAnsi="Palatino"/>
        </w:rPr>
      </w:pPr>
      <w:r>
        <w:rPr>
          <w:rFonts w:ascii="Palatino" w:hAnsi="Palatino"/>
          <w:b/>
        </w:rPr>
        <w:t xml:space="preserve">#1 </w:t>
      </w:r>
      <w:r w:rsidR="0025767B" w:rsidRPr="00942597">
        <w:rPr>
          <w:rFonts w:ascii="Palatino" w:hAnsi="Palatino"/>
          <w:b/>
        </w:rPr>
        <w:t>Empirical Validation</w:t>
      </w:r>
      <w:r w:rsidR="0025767B" w:rsidRPr="00942597">
        <w:rPr>
          <w:rFonts w:ascii="Palatino" w:hAnsi="Palatino"/>
        </w:rPr>
        <w:t xml:space="preserve"> </w:t>
      </w:r>
    </w:p>
    <w:p w:rsidR="00F820C6" w:rsidRDefault="0025767B" w:rsidP="00F820C6">
      <w:pPr>
        <w:rPr>
          <w:rFonts w:ascii="Palatino" w:hAnsi="Palatino"/>
        </w:rPr>
      </w:pPr>
      <w:r w:rsidRPr="00F820C6">
        <w:rPr>
          <w:rFonts w:ascii="Palatino" w:hAnsi="Palatino"/>
          <w:bCs/>
        </w:rPr>
        <w:t>Empirically validated in bona</w:t>
      </w:r>
      <w:r w:rsidR="00942597" w:rsidRPr="00F820C6">
        <w:rPr>
          <w:rFonts w:ascii="Palatino" w:hAnsi="Palatino"/>
          <w:bCs/>
        </w:rPr>
        <w:t xml:space="preserve"> </w:t>
      </w:r>
      <w:r w:rsidRPr="00F820C6">
        <w:rPr>
          <w:rFonts w:ascii="Palatino" w:hAnsi="Palatino"/>
          <w:bCs/>
        </w:rPr>
        <w:t>fide research experiments in schools under typical school conditions</w:t>
      </w:r>
      <w:r w:rsidR="00942597" w:rsidRPr="00F820C6">
        <w:rPr>
          <w:rFonts w:ascii="Palatino" w:hAnsi="Palatino"/>
          <w:bCs/>
        </w:rPr>
        <w:t>.</w:t>
      </w:r>
      <w:r w:rsidRPr="00F820C6">
        <w:rPr>
          <w:rFonts w:ascii="Palatino" w:hAnsi="Palatino"/>
          <w:bCs/>
        </w:rPr>
        <w:t xml:space="preserve"> </w:t>
      </w:r>
      <w:r w:rsidRPr="00F820C6">
        <w:rPr>
          <w:rFonts w:ascii="Palatino" w:hAnsi="Palatino"/>
        </w:rPr>
        <w:t>KU-CRL’s effect sizes are derived from studies with tremendous variability; however</w:t>
      </w:r>
      <w:r w:rsidR="00942597" w:rsidRPr="00F820C6">
        <w:rPr>
          <w:rFonts w:ascii="Palatino" w:hAnsi="Palatino"/>
        </w:rPr>
        <w:t>,</w:t>
      </w:r>
      <w:r w:rsidRPr="00F820C6">
        <w:rPr>
          <w:rFonts w:ascii="Palatino" w:hAnsi="Palatino"/>
        </w:rPr>
        <w:t xml:space="preserve"> the center has produced remarkable consistency given those contexts including:</w:t>
      </w:r>
      <w:r w:rsidR="00A33482" w:rsidRPr="00F820C6">
        <w:rPr>
          <w:rFonts w:ascii="Palatino" w:hAnsi="Palatino"/>
        </w:rPr>
        <w:t xml:space="preserve"> </w:t>
      </w:r>
    </w:p>
    <w:p w:rsidR="00F820C6" w:rsidRDefault="0025767B" w:rsidP="00F820C6">
      <w:pPr>
        <w:pStyle w:val="ListParagraph"/>
        <w:numPr>
          <w:ilvl w:val="0"/>
          <w:numId w:val="13"/>
        </w:numPr>
        <w:rPr>
          <w:rFonts w:ascii="Palatino" w:hAnsi="Palatino"/>
        </w:rPr>
      </w:pPr>
      <w:r w:rsidRPr="00F820C6">
        <w:rPr>
          <w:rFonts w:ascii="Palatino" w:hAnsi="Palatino"/>
        </w:rPr>
        <w:t>Studies conducted in middl</w:t>
      </w:r>
      <w:r w:rsidR="00F820C6">
        <w:rPr>
          <w:rFonts w:ascii="Palatino" w:hAnsi="Palatino"/>
        </w:rPr>
        <w:t>e schools and/or high schools</w:t>
      </w:r>
    </w:p>
    <w:p w:rsidR="00F820C6" w:rsidRDefault="0025767B" w:rsidP="00F820C6">
      <w:pPr>
        <w:pStyle w:val="ListParagraph"/>
        <w:numPr>
          <w:ilvl w:val="0"/>
          <w:numId w:val="13"/>
        </w:numPr>
        <w:rPr>
          <w:rFonts w:ascii="Palatino" w:hAnsi="Palatino"/>
        </w:rPr>
      </w:pPr>
      <w:r w:rsidRPr="00F820C6">
        <w:rPr>
          <w:rFonts w:ascii="Palatino" w:hAnsi="Palatino"/>
        </w:rPr>
        <w:t xml:space="preserve">Extra period of reading and no extra period </w:t>
      </w:r>
      <w:r w:rsidR="00F820C6" w:rsidRPr="00F820C6">
        <w:rPr>
          <w:rFonts w:ascii="Palatino" w:hAnsi="Palatino"/>
        </w:rPr>
        <w:t>for reading in t</w:t>
      </w:r>
      <w:r w:rsidR="00F820C6">
        <w:rPr>
          <w:rFonts w:ascii="Palatino" w:hAnsi="Palatino"/>
        </w:rPr>
        <w:t>he same study</w:t>
      </w:r>
    </w:p>
    <w:p w:rsidR="00F820C6" w:rsidRDefault="0025767B" w:rsidP="00F820C6">
      <w:pPr>
        <w:pStyle w:val="ListParagraph"/>
        <w:numPr>
          <w:ilvl w:val="0"/>
          <w:numId w:val="13"/>
        </w:numPr>
        <w:rPr>
          <w:rFonts w:ascii="Palatino" w:hAnsi="Palatino"/>
        </w:rPr>
      </w:pPr>
      <w:r w:rsidRPr="00F820C6">
        <w:rPr>
          <w:rFonts w:ascii="Palatino" w:hAnsi="Palatino"/>
        </w:rPr>
        <w:t>Some multiple year studies, and othe</w:t>
      </w:r>
      <w:r w:rsidR="00F820C6">
        <w:rPr>
          <w:rFonts w:ascii="Palatino" w:hAnsi="Palatino"/>
        </w:rPr>
        <w:t>rs not</w:t>
      </w:r>
    </w:p>
    <w:p w:rsidR="00F820C6" w:rsidRDefault="001B3D6F" w:rsidP="00F820C6">
      <w:pPr>
        <w:pStyle w:val="ListParagraph"/>
        <w:numPr>
          <w:ilvl w:val="0"/>
          <w:numId w:val="13"/>
        </w:numPr>
        <w:rPr>
          <w:rFonts w:ascii="Palatino" w:hAnsi="Palatino"/>
        </w:rPr>
      </w:pPr>
      <w:r w:rsidRPr="00F820C6">
        <w:rPr>
          <w:rFonts w:ascii="Palatino" w:hAnsi="Palatino"/>
        </w:rPr>
        <w:t>Schools settings range</w:t>
      </w:r>
      <w:r w:rsidR="00F820C6">
        <w:rPr>
          <w:rFonts w:ascii="Palatino" w:hAnsi="Palatino"/>
        </w:rPr>
        <w:t xml:space="preserve"> from inner-city to rural</w:t>
      </w:r>
    </w:p>
    <w:p w:rsidR="0025767B" w:rsidRPr="00F820C6" w:rsidRDefault="0025767B" w:rsidP="00F820C6">
      <w:pPr>
        <w:pStyle w:val="ListParagraph"/>
        <w:numPr>
          <w:ilvl w:val="0"/>
          <w:numId w:val="13"/>
        </w:numPr>
        <w:rPr>
          <w:rFonts w:ascii="Palatino" w:hAnsi="Palatino"/>
        </w:rPr>
      </w:pPr>
      <w:r w:rsidRPr="00F820C6">
        <w:rPr>
          <w:rFonts w:ascii="Palatino" w:hAnsi="Palatino"/>
        </w:rPr>
        <w:t>Studies took place across the U.S.</w:t>
      </w:r>
    </w:p>
    <w:p w:rsidR="0025767B" w:rsidRDefault="0025767B" w:rsidP="0025767B">
      <w:pPr>
        <w:ind w:left="360"/>
        <w:rPr>
          <w:rFonts w:ascii="Palatino" w:hAnsi="Palatino"/>
        </w:rPr>
      </w:pPr>
      <w:hyperlink r:id="rId5" w:history="1">
        <w:r w:rsidRPr="00942597">
          <w:rPr>
            <w:rStyle w:val="Hyperlink"/>
            <w:rFonts w:ascii="Palatino" w:hAnsi="Palatino"/>
          </w:rPr>
          <w:t>https://www.huffingtonpost.com/entry/the-rapid-advance-of-rigorous-research_us_5880cfb3e4b0fb40bf6c470e</w:t>
        </w:r>
      </w:hyperlink>
    </w:p>
    <w:p w:rsidR="001B3D6F" w:rsidRDefault="001B3D6F" w:rsidP="0025767B">
      <w:pPr>
        <w:ind w:left="360"/>
        <w:rPr>
          <w:rFonts w:ascii="Palatino" w:hAnsi="Palatino"/>
        </w:rPr>
      </w:pPr>
      <w:r>
        <w:rPr>
          <w:rFonts w:ascii="Palatino" w:hAnsi="Palatino"/>
        </w:rPr>
        <w:t xml:space="preserve">You can read a description and a research summary for each strategy or routine here:  </w:t>
      </w:r>
      <w:hyperlink r:id="rId6" w:history="1">
        <w:r w:rsidRPr="00FF3E42">
          <w:rPr>
            <w:rStyle w:val="Hyperlink"/>
            <w:rFonts w:ascii="Palatino" w:hAnsi="Palatino"/>
          </w:rPr>
          <w:t>https://sim.drupal.ku.edu/sim-curricula</w:t>
        </w:r>
      </w:hyperlink>
      <w:r>
        <w:rPr>
          <w:rFonts w:ascii="Palatino" w:hAnsi="Palatino"/>
        </w:rPr>
        <w:t xml:space="preserve"> </w:t>
      </w:r>
    </w:p>
    <w:p w:rsidR="00A33482" w:rsidRDefault="00A33482" w:rsidP="0025767B">
      <w:pPr>
        <w:ind w:left="360"/>
        <w:rPr>
          <w:rFonts w:ascii="Palatino" w:hAnsi="Palatino"/>
        </w:rPr>
      </w:pPr>
    </w:p>
    <w:p w:rsidR="0025767B" w:rsidRPr="00942597" w:rsidRDefault="0025767B" w:rsidP="0025767B">
      <w:pPr>
        <w:ind w:left="360"/>
        <w:rPr>
          <w:rFonts w:ascii="Palatino" w:hAnsi="Palatino"/>
        </w:rPr>
      </w:pPr>
    </w:p>
    <w:p w:rsidR="0025767B" w:rsidRPr="00942597" w:rsidRDefault="00A33482" w:rsidP="00D062F8">
      <w:pPr>
        <w:rPr>
          <w:rFonts w:ascii="Palatino" w:hAnsi="Palatino"/>
          <w:b/>
        </w:rPr>
      </w:pPr>
      <w:r>
        <w:rPr>
          <w:rFonts w:ascii="Palatino" w:hAnsi="Palatino"/>
          <w:b/>
        </w:rPr>
        <w:t xml:space="preserve">#2 </w:t>
      </w:r>
      <w:r w:rsidR="0025767B" w:rsidRPr="00942597">
        <w:rPr>
          <w:rFonts w:ascii="Palatino" w:hAnsi="Palatino"/>
          <w:b/>
        </w:rPr>
        <w:t>Outside Validation</w:t>
      </w:r>
    </w:p>
    <w:p w:rsidR="0025767B" w:rsidRPr="00942597" w:rsidRDefault="0025767B" w:rsidP="0025767B">
      <w:pPr>
        <w:ind w:left="360"/>
        <w:rPr>
          <w:rFonts w:ascii="Palatino" w:hAnsi="Palatino"/>
        </w:rPr>
      </w:pPr>
      <w:r w:rsidRPr="00942597">
        <w:rPr>
          <w:rFonts w:ascii="Palatino" w:hAnsi="Palatino"/>
          <w:bCs/>
        </w:rPr>
        <w:t>Listed on educational websites</w:t>
      </w:r>
      <w:r w:rsidR="001B3D6F">
        <w:rPr>
          <w:rFonts w:ascii="Palatino" w:hAnsi="Palatino"/>
          <w:bCs/>
        </w:rPr>
        <w:t xml:space="preserve"> (IES/NCEE) </w:t>
      </w:r>
      <w:r w:rsidRPr="00942597">
        <w:rPr>
          <w:rFonts w:ascii="Palatino" w:hAnsi="Palatino"/>
          <w:bCs/>
        </w:rPr>
        <w:t xml:space="preserve">as meeting certain important criteria. </w:t>
      </w:r>
    </w:p>
    <w:p w:rsidR="0025767B" w:rsidRPr="00942597" w:rsidRDefault="0025767B" w:rsidP="0025767B">
      <w:pPr>
        <w:ind w:left="360"/>
        <w:rPr>
          <w:rFonts w:ascii="Palatino" w:hAnsi="Palatino"/>
        </w:rPr>
      </w:pPr>
      <w:r w:rsidRPr="00942597">
        <w:rPr>
          <w:rFonts w:ascii="Palatino" w:hAnsi="Palatino"/>
          <w:i/>
          <w:iCs/>
        </w:rPr>
        <w:t>“However, unlike small and quasi-experimental studies, rigorous experiments using standardized outcome measures replicate. These effect sizes may not be enormous, but you can take them to the bank</w:t>
      </w:r>
      <w:proofErr w:type="gramStart"/>
      <w:r w:rsidRPr="00942597">
        <w:rPr>
          <w:rFonts w:ascii="Palatino" w:hAnsi="Palatino"/>
          <w:i/>
          <w:iCs/>
        </w:rPr>
        <w:t>….In</w:t>
      </w:r>
      <w:proofErr w:type="gramEnd"/>
      <w:r w:rsidRPr="00942597">
        <w:rPr>
          <w:rFonts w:ascii="Palatino" w:hAnsi="Palatino"/>
          <w:i/>
          <w:iCs/>
        </w:rPr>
        <w:t xml:space="preserve"> our secondary reading review, we found an extraordinary example of this. The University of Kansas has an array of programs for struggling readers in middle and high schools, collectively called the Strategic Instruction Model, or SIM.”</w:t>
      </w:r>
      <w:r w:rsidRPr="00942597">
        <w:rPr>
          <w:rFonts w:ascii="Palatino" w:hAnsi="Palatino"/>
        </w:rPr>
        <w:t xml:space="preserve"> ~ Robert </w:t>
      </w:r>
      <w:proofErr w:type="spellStart"/>
      <w:r w:rsidRPr="00942597">
        <w:rPr>
          <w:rFonts w:ascii="Palatino" w:hAnsi="Palatino"/>
        </w:rPr>
        <w:t>Slavin</w:t>
      </w:r>
      <w:proofErr w:type="spellEnd"/>
      <w:r w:rsidRPr="00942597">
        <w:rPr>
          <w:rFonts w:ascii="Palatino" w:hAnsi="Palatino"/>
        </w:rPr>
        <w:t>, Johns Hopkins Univ.</w:t>
      </w:r>
    </w:p>
    <w:p w:rsidR="0025767B" w:rsidRDefault="0025767B" w:rsidP="0025767B">
      <w:pPr>
        <w:ind w:left="360"/>
        <w:rPr>
          <w:rFonts w:ascii="Palatino" w:hAnsi="Palatino"/>
        </w:rPr>
      </w:pPr>
      <w:hyperlink r:id="rId7" w:history="1">
        <w:r w:rsidRPr="00942597">
          <w:rPr>
            <w:rStyle w:val="Hyperlink"/>
            <w:rFonts w:ascii="Palatino" w:hAnsi="Palatino"/>
          </w:rPr>
          <w:t>https://sim.drupal.ku.edu/sim-news</w:t>
        </w:r>
      </w:hyperlink>
      <w:r w:rsidRPr="00942597">
        <w:rPr>
          <w:rFonts w:ascii="Palatino" w:hAnsi="Palatino"/>
        </w:rPr>
        <w:t xml:space="preserve"> </w:t>
      </w:r>
    </w:p>
    <w:p w:rsidR="00A33482" w:rsidRDefault="00A33482" w:rsidP="00A33482">
      <w:pPr>
        <w:ind w:left="360"/>
        <w:rPr>
          <w:rFonts w:ascii="Palatino" w:hAnsi="Palatino"/>
        </w:rPr>
      </w:pPr>
      <w:hyperlink r:id="rId8" w:history="1">
        <w:r w:rsidRPr="00FF3E42">
          <w:rPr>
            <w:rStyle w:val="Hyperlink"/>
            <w:rFonts w:ascii="Palatino" w:hAnsi="Palatino"/>
          </w:rPr>
          <w:t>https://files.eric.ed.gov/fulltext/ED560732.pdf</w:t>
        </w:r>
      </w:hyperlink>
      <w:r>
        <w:rPr>
          <w:rFonts w:ascii="Palatino" w:hAnsi="Palatino"/>
        </w:rPr>
        <w:t xml:space="preserve">  </w:t>
      </w:r>
      <w:r>
        <w:rPr>
          <w:rFonts w:ascii="Palatino" w:hAnsi="Palatino"/>
        </w:rPr>
        <w:fldChar w:fldCharType="begin"/>
      </w:r>
      <w:r>
        <w:rPr>
          <w:rFonts w:ascii="Palatino" w:hAnsi="Palatino"/>
        </w:rPr>
        <w:instrText xml:space="preserve"> HYPERLINK "</w:instrText>
      </w:r>
      <w:r w:rsidRPr="00A33482">
        <w:rPr>
          <w:rFonts w:ascii="Palatino" w:hAnsi="Palatino"/>
        </w:rPr>
        <w:instrText>https://ies.ed.gov/ncee/pubs/20164001/</w:instrText>
      </w:r>
      <w:r>
        <w:rPr>
          <w:rFonts w:ascii="Palatino" w:hAnsi="Palatino"/>
        </w:rPr>
        <w:instrText xml:space="preserve">" </w:instrText>
      </w:r>
      <w:r>
        <w:rPr>
          <w:rFonts w:ascii="Palatino" w:hAnsi="Palatino"/>
        </w:rPr>
        <w:fldChar w:fldCharType="separate"/>
      </w:r>
      <w:r w:rsidRPr="00FF3E42">
        <w:rPr>
          <w:rStyle w:val="Hyperlink"/>
          <w:rFonts w:ascii="Palatino" w:hAnsi="Palatino"/>
        </w:rPr>
        <w:t>https://ies.ed.gov/ncee/pubs/20164001/</w:t>
      </w:r>
      <w:r>
        <w:rPr>
          <w:rFonts w:ascii="Palatino" w:hAnsi="Palatino"/>
        </w:rPr>
        <w:fldChar w:fldCharType="end"/>
      </w:r>
      <w:r>
        <w:rPr>
          <w:rFonts w:ascii="Palatino" w:hAnsi="Palatino"/>
        </w:rPr>
        <w:t xml:space="preserve"> </w:t>
      </w:r>
    </w:p>
    <w:p w:rsidR="00A33482" w:rsidRPr="00942597" w:rsidRDefault="00A33482" w:rsidP="0025767B">
      <w:pPr>
        <w:ind w:left="360"/>
        <w:rPr>
          <w:rFonts w:ascii="Palatino" w:hAnsi="Palatino"/>
        </w:rPr>
      </w:pPr>
    </w:p>
    <w:p w:rsidR="0025767B" w:rsidRPr="00942597" w:rsidRDefault="0025767B" w:rsidP="0025767B">
      <w:pPr>
        <w:ind w:left="360"/>
        <w:rPr>
          <w:rFonts w:ascii="Palatino" w:hAnsi="Palatino"/>
          <w:b/>
        </w:rPr>
      </w:pPr>
    </w:p>
    <w:p w:rsidR="0025767B" w:rsidRPr="00942597" w:rsidRDefault="00A33482" w:rsidP="00D062F8">
      <w:pPr>
        <w:rPr>
          <w:rFonts w:ascii="Palatino" w:hAnsi="Palatino"/>
          <w:b/>
        </w:rPr>
      </w:pPr>
      <w:r>
        <w:rPr>
          <w:rFonts w:ascii="Palatino" w:hAnsi="Palatino"/>
          <w:b/>
        </w:rPr>
        <w:t xml:space="preserve">#3 </w:t>
      </w:r>
      <w:r w:rsidR="0025767B" w:rsidRPr="00942597">
        <w:rPr>
          <w:rFonts w:ascii="Palatino" w:hAnsi="Palatino"/>
          <w:b/>
        </w:rPr>
        <w:t>Clear Overall Goal</w:t>
      </w:r>
      <w:r w:rsidR="001B3D6F">
        <w:rPr>
          <w:rFonts w:ascii="Palatino" w:hAnsi="Palatino"/>
          <w:b/>
        </w:rPr>
        <w:t>s</w:t>
      </w:r>
    </w:p>
    <w:p w:rsidR="0025767B" w:rsidRPr="00942597" w:rsidRDefault="0025767B" w:rsidP="0025767B">
      <w:pPr>
        <w:ind w:left="360"/>
        <w:rPr>
          <w:rFonts w:ascii="Palatino" w:hAnsi="Palatino"/>
          <w:color w:val="000000" w:themeColor="text1"/>
        </w:rPr>
      </w:pPr>
      <w:r w:rsidRPr="00942597">
        <w:rPr>
          <w:rFonts w:ascii="Palatino" w:hAnsi="Palatino"/>
          <w:bCs/>
          <w:color w:val="000000" w:themeColor="text1"/>
        </w:rPr>
        <w:t xml:space="preserve">The </w:t>
      </w:r>
      <w:r w:rsidR="000300D0">
        <w:rPr>
          <w:rFonts w:ascii="Palatino" w:hAnsi="Palatino"/>
          <w:bCs/>
          <w:color w:val="000000" w:themeColor="text1"/>
        </w:rPr>
        <w:t>strategies and routines each contain specific goals for student outcomes. They are written to</w:t>
      </w:r>
      <w:r w:rsidRPr="00942597">
        <w:rPr>
          <w:rFonts w:ascii="Palatino" w:hAnsi="Palatino"/>
          <w:bCs/>
          <w:color w:val="000000" w:themeColor="text1"/>
        </w:rPr>
        <w:t xml:space="preserve"> </w:t>
      </w:r>
      <w:r w:rsidR="000300D0">
        <w:rPr>
          <w:rFonts w:ascii="Palatino" w:hAnsi="Palatino"/>
          <w:bCs/>
          <w:color w:val="000000" w:themeColor="text1"/>
        </w:rPr>
        <w:t>support</w:t>
      </w:r>
      <w:r w:rsidRPr="00942597">
        <w:rPr>
          <w:rFonts w:ascii="Palatino" w:hAnsi="Palatino"/>
          <w:bCs/>
          <w:color w:val="000000" w:themeColor="text1"/>
        </w:rPr>
        <w:t xml:space="preserve"> students </w:t>
      </w:r>
      <w:r w:rsidR="000300D0">
        <w:rPr>
          <w:rFonts w:ascii="Palatino" w:hAnsi="Palatino"/>
          <w:bCs/>
          <w:color w:val="000000" w:themeColor="text1"/>
        </w:rPr>
        <w:t xml:space="preserve">as they work to </w:t>
      </w:r>
      <w:r w:rsidRPr="00942597">
        <w:rPr>
          <w:rFonts w:ascii="Palatino" w:hAnsi="Palatino"/>
          <w:bCs/>
          <w:color w:val="000000" w:themeColor="text1"/>
        </w:rPr>
        <w:t xml:space="preserve">meet the demands of their regular coursework, succeed in high school, and succeed in a post-secondary educational program. </w:t>
      </w:r>
      <w:r w:rsidRPr="00942597">
        <w:rPr>
          <w:rFonts w:ascii="Palatino" w:hAnsi="Palatino"/>
          <w:color w:val="000000" w:themeColor="text1"/>
        </w:rPr>
        <w:t>The University of Kansas Center for Research on Learning</w:t>
      </w:r>
      <w:r w:rsidR="001B3D6F">
        <w:rPr>
          <w:rFonts w:ascii="Palatino" w:hAnsi="Palatino"/>
          <w:color w:val="000000" w:themeColor="text1"/>
        </w:rPr>
        <w:t xml:space="preserve"> (KUCRL)</w:t>
      </w:r>
      <w:r w:rsidRPr="00942597">
        <w:rPr>
          <w:rFonts w:ascii="Palatino" w:hAnsi="Palatino"/>
          <w:color w:val="000000" w:themeColor="text1"/>
        </w:rPr>
        <w:t xml:space="preserve"> has been working to improve the lives of learners who struggle since 1978.  We have shared some of the ways in which our work has changed lives for the better. These are your stories as well as ours.</w:t>
      </w:r>
    </w:p>
    <w:p w:rsidR="0025767B" w:rsidRPr="00942597" w:rsidRDefault="0025767B" w:rsidP="0025767B">
      <w:pPr>
        <w:ind w:left="360"/>
        <w:rPr>
          <w:rFonts w:ascii="Palatino" w:hAnsi="Palatino"/>
        </w:rPr>
      </w:pPr>
      <w:hyperlink r:id="rId9" w:history="1">
        <w:r w:rsidRPr="00942597">
          <w:rPr>
            <w:rStyle w:val="Hyperlink"/>
            <w:rFonts w:ascii="Palatino" w:hAnsi="Palatino"/>
          </w:rPr>
          <w:t>https://sim.drupal.ku.edu/impact</w:t>
        </w:r>
      </w:hyperlink>
    </w:p>
    <w:p w:rsidR="0025767B" w:rsidRPr="00942597" w:rsidRDefault="0025767B" w:rsidP="0025767B">
      <w:pPr>
        <w:ind w:left="360"/>
        <w:rPr>
          <w:rFonts w:ascii="Palatino" w:hAnsi="Palatino"/>
        </w:rPr>
      </w:pPr>
    </w:p>
    <w:p w:rsidR="0025767B" w:rsidRPr="00942597" w:rsidRDefault="00A33482" w:rsidP="00D062F8">
      <w:pPr>
        <w:rPr>
          <w:rFonts w:ascii="Palatino" w:hAnsi="Palatino"/>
          <w:b/>
        </w:rPr>
      </w:pPr>
      <w:r>
        <w:rPr>
          <w:rFonts w:ascii="Palatino" w:hAnsi="Palatino"/>
          <w:b/>
        </w:rPr>
        <w:t xml:space="preserve">#4 </w:t>
      </w:r>
      <w:r w:rsidR="0025767B" w:rsidRPr="00942597">
        <w:rPr>
          <w:rFonts w:ascii="Palatino" w:hAnsi="Palatino"/>
          <w:b/>
        </w:rPr>
        <w:t>Instructors’ Manuals and Guidebooks</w:t>
      </w:r>
    </w:p>
    <w:p w:rsidR="00000000" w:rsidRPr="00942597" w:rsidRDefault="00843AC5" w:rsidP="0025767B">
      <w:pPr>
        <w:numPr>
          <w:ilvl w:val="0"/>
          <w:numId w:val="3"/>
        </w:numPr>
        <w:rPr>
          <w:rFonts w:ascii="Palatino" w:hAnsi="Palatino"/>
        </w:rPr>
      </w:pPr>
      <w:r w:rsidRPr="00942597">
        <w:rPr>
          <w:rFonts w:ascii="Palatino" w:hAnsi="Palatino"/>
          <w:bCs/>
        </w:rPr>
        <w:t xml:space="preserve">Each </w:t>
      </w:r>
      <w:r w:rsidR="00286D05">
        <w:rPr>
          <w:rFonts w:ascii="Palatino" w:hAnsi="Palatino"/>
          <w:bCs/>
        </w:rPr>
        <w:t>Learning Strategy and Routine</w:t>
      </w:r>
      <w:r w:rsidR="00286D05" w:rsidRPr="00942597">
        <w:rPr>
          <w:rFonts w:ascii="Palatino" w:hAnsi="Palatino"/>
          <w:bCs/>
        </w:rPr>
        <w:t xml:space="preserve"> </w:t>
      </w:r>
      <w:r w:rsidRPr="00942597">
        <w:rPr>
          <w:rFonts w:ascii="Palatino" w:hAnsi="Palatino"/>
          <w:bCs/>
        </w:rPr>
        <w:t>has an instructor’s manual that contains step-by-step instructions o</w:t>
      </w:r>
      <w:r w:rsidR="00286D05">
        <w:rPr>
          <w:rFonts w:ascii="Palatino" w:hAnsi="Palatino"/>
          <w:bCs/>
        </w:rPr>
        <w:t>n how to implement it</w:t>
      </w:r>
      <w:r w:rsidR="00286D05" w:rsidRPr="00942597">
        <w:rPr>
          <w:rFonts w:ascii="Palatino" w:hAnsi="Palatino"/>
          <w:bCs/>
        </w:rPr>
        <w:t xml:space="preserve"> </w:t>
      </w:r>
      <w:r w:rsidR="000300D0">
        <w:rPr>
          <w:rFonts w:ascii="Palatino" w:hAnsi="Palatino"/>
          <w:bCs/>
        </w:rPr>
        <w:t xml:space="preserve">with a focus on empowering students to be active learners who learn to monitor their own </w:t>
      </w:r>
      <w:r w:rsidR="00286D05">
        <w:rPr>
          <w:rFonts w:ascii="Palatino" w:hAnsi="Palatino"/>
          <w:bCs/>
        </w:rPr>
        <w:t xml:space="preserve">learning and </w:t>
      </w:r>
      <w:r w:rsidR="000300D0">
        <w:rPr>
          <w:rFonts w:ascii="Palatino" w:hAnsi="Palatino"/>
          <w:bCs/>
        </w:rPr>
        <w:t>progress.</w:t>
      </w:r>
    </w:p>
    <w:p w:rsidR="00000000" w:rsidRPr="00942597" w:rsidRDefault="00843AC5" w:rsidP="0025767B">
      <w:pPr>
        <w:numPr>
          <w:ilvl w:val="0"/>
          <w:numId w:val="3"/>
        </w:numPr>
        <w:rPr>
          <w:rFonts w:ascii="Palatino" w:hAnsi="Palatino"/>
        </w:rPr>
      </w:pPr>
      <w:r w:rsidRPr="00942597">
        <w:rPr>
          <w:rFonts w:ascii="Palatino" w:hAnsi="Palatino"/>
          <w:bCs/>
        </w:rPr>
        <w:t>The manual can be used by administrators to support teacher’s use with fidelity for optimal results.</w:t>
      </w:r>
    </w:p>
    <w:p w:rsidR="00000000" w:rsidRPr="00942597" w:rsidRDefault="00843AC5" w:rsidP="0025767B">
      <w:pPr>
        <w:numPr>
          <w:ilvl w:val="0"/>
          <w:numId w:val="3"/>
        </w:numPr>
        <w:rPr>
          <w:rFonts w:ascii="Palatino" w:hAnsi="Palatino"/>
        </w:rPr>
      </w:pPr>
      <w:r w:rsidRPr="00942597">
        <w:rPr>
          <w:rFonts w:ascii="Palatino" w:hAnsi="Palatino"/>
          <w:bCs/>
        </w:rPr>
        <w:t xml:space="preserve">A common vocabulary is used across all manuals. </w:t>
      </w:r>
    </w:p>
    <w:p w:rsidR="00000000" w:rsidRPr="000300D0" w:rsidRDefault="00843AC5" w:rsidP="0025767B">
      <w:pPr>
        <w:numPr>
          <w:ilvl w:val="0"/>
          <w:numId w:val="3"/>
        </w:numPr>
        <w:rPr>
          <w:rFonts w:ascii="Palatino" w:hAnsi="Palatino"/>
        </w:rPr>
      </w:pPr>
      <w:r w:rsidRPr="00942597">
        <w:rPr>
          <w:rFonts w:ascii="Palatino" w:hAnsi="Palatino"/>
          <w:bCs/>
        </w:rPr>
        <w:t>Executive skills and metacognitive processes are built in for students and teachers to learn and develop.</w:t>
      </w:r>
    </w:p>
    <w:p w:rsidR="000300D0" w:rsidRPr="00942597" w:rsidRDefault="000300D0" w:rsidP="0025767B">
      <w:pPr>
        <w:numPr>
          <w:ilvl w:val="0"/>
          <w:numId w:val="3"/>
        </w:numPr>
        <w:rPr>
          <w:rFonts w:ascii="Palatino" w:hAnsi="Palatino"/>
        </w:rPr>
      </w:pPr>
      <w:r>
        <w:rPr>
          <w:rFonts w:ascii="Palatino" w:hAnsi="Palatino"/>
          <w:bCs/>
        </w:rPr>
        <w:t>Modeling and generalization across school and world settings are at the heart of the instruction.</w:t>
      </w:r>
    </w:p>
    <w:p w:rsidR="0025767B" w:rsidRDefault="0025767B" w:rsidP="0025767B">
      <w:pPr>
        <w:ind w:left="360"/>
        <w:rPr>
          <w:rFonts w:ascii="Palatino" w:hAnsi="Palatino"/>
        </w:rPr>
      </w:pPr>
      <w:hyperlink r:id="rId10" w:history="1">
        <w:r w:rsidRPr="00942597">
          <w:rPr>
            <w:rStyle w:val="Hyperlink"/>
            <w:rFonts w:ascii="Palatino" w:hAnsi="Palatino"/>
          </w:rPr>
          <w:t>https://sim.drupal.ku.edu/learning-strategies</w:t>
        </w:r>
      </w:hyperlink>
    </w:p>
    <w:p w:rsidR="00A33482" w:rsidRDefault="00A33482" w:rsidP="0025767B">
      <w:pPr>
        <w:ind w:left="360"/>
        <w:rPr>
          <w:rFonts w:ascii="Palatino" w:hAnsi="Palatino"/>
        </w:rPr>
      </w:pPr>
      <w:r w:rsidRPr="00A33482">
        <w:rPr>
          <w:rFonts w:ascii="Palatino" w:hAnsi="Palatino"/>
        </w:rPr>
        <w:drawing>
          <wp:anchor distT="0" distB="0" distL="114300" distR="114300" simplePos="0" relativeHeight="251663360" behindDoc="1" locked="0" layoutInCell="1" allowOverlap="1" wp14:anchorId="7AB22B9B">
            <wp:simplePos x="0" y="0"/>
            <wp:positionH relativeFrom="column">
              <wp:posOffset>2384574</wp:posOffset>
            </wp:positionH>
            <wp:positionV relativeFrom="paragraph">
              <wp:posOffset>-336</wp:posOffset>
            </wp:positionV>
            <wp:extent cx="3083041" cy="1014505"/>
            <wp:effectExtent l="0" t="0" r="3175" b="1905"/>
            <wp:wrapTight wrapText="bothSides">
              <wp:wrapPolygon edited="0">
                <wp:start x="0" y="0"/>
                <wp:lineTo x="0" y="21370"/>
                <wp:lineTo x="21533" y="21370"/>
                <wp:lineTo x="21533" y="0"/>
                <wp:lineTo x="0" y="0"/>
              </wp:wrapPolygon>
            </wp:wrapTight>
            <wp:docPr id="8" name="Picture 3">
              <a:extLst xmlns:a="http://schemas.openxmlformats.org/drawingml/2006/main">
                <a:ext uri="{FF2B5EF4-FFF2-40B4-BE49-F238E27FC236}">
                  <a16:creationId xmlns:a16="http://schemas.microsoft.com/office/drawing/2014/main" id="{630FB0D7-EBF0-1C4E-8F34-82B531B99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30FB0D7-EBF0-1C4E-8F34-82B531B993F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83041" cy="1014505"/>
                    </a:xfrm>
                    <a:prstGeom prst="rect">
                      <a:avLst/>
                    </a:prstGeom>
                  </pic:spPr>
                </pic:pic>
              </a:graphicData>
            </a:graphic>
            <wp14:sizeRelH relativeFrom="page">
              <wp14:pctWidth>0</wp14:pctWidth>
            </wp14:sizeRelH>
            <wp14:sizeRelV relativeFrom="page">
              <wp14:pctHeight>0</wp14:pctHeight>
            </wp14:sizeRelV>
          </wp:anchor>
        </w:drawing>
      </w:r>
    </w:p>
    <w:p w:rsidR="00A33482" w:rsidRPr="00942597" w:rsidRDefault="00A33482" w:rsidP="0025767B">
      <w:pPr>
        <w:ind w:left="360"/>
        <w:rPr>
          <w:rFonts w:ascii="Palatino" w:hAnsi="Palatino"/>
        </w:rPr>
      </w:pPr>
    </w:p>
    <w:p w:rsidR="0025767B" w:rsidRPr="00942597" w:rsidRDefault="0025767B" w:rsidP="0025767B">
      <w:pPr>
        <w:ind w:left="360"/>
        <w:rPr>
          <w:rFonts w:ascii="Palatino" w:hAnsi="Palatino"/>
        </w:rPr>
      </w:pPr>
    </w:p>
    <w:p w:rsidR="00D062F8" w:rsidRPr="00942597" w:rsidRDefault="00D062F8" w:rsidP="0025767B">
      <w:pPr>
        <w:ind w:left="360"/>
        <w:rPr>
          <w:rFonts w:ascii="Palatino" w:hAnsi="Palatino"/>
          <w:b/>
        </w:rPr>
      </w:pPr>
    </w:p>
    <w:p w:rsidR="00A33482" w:rsidRDefault="00A33482" w:rsidP="00D062F8">
      <w:pPr>
        <w:rPr>
          <w:rFonts w:ascii="Palatino" w:hAnsi="Palatino"/>
          <w:b/>
        </w:rPr>
      </w:pPr>
    </w:p>
    <w:p w:rsidR="00A33482" w:rsidRDefault="00A33482" w:rsidP="00D062F8">
      <w:pPr>
        <w:rPr>
          <w:rFonts w:ascii="Palatino" w:hAnsi="Palatino"/>
          <w:b/>
        </w:rPr>
      </w:pPr>
    </w:p>
    <w:p w:rsidR="00A33482" w:rsidRDefault="00A33482" w:rsidP="00D062F8">
      <w:pPr>
        <w:rPr>
          <w:rFonts w:ascii="Palatino" w:hAnsi="Palatino"/>
          <w:b/>
        </w:rPr>
      </w:pPr>
    </w:p>
    <w:p w:rsidR="0025767B" w:rsidRPr="00942597" w:rsidRDefault="00A33482" w:rsidP="00D062F8">
      <w:pPr>
        <w:rPr>
          <w:rFonts w:ascii="Palatino" w:hAnsi="Palatino"/>
          <w:b/>
        </w:rPr>
      </w:pPr>
      <w:r>
        <w:rPr>
          <w:rFonts w:ascii="Palatino" w:hAnsi="Palatino"/>
          <w:b/>
        </w:rPr>
        <w:t xml:space="preserve">#5 </w:t>
      </w:r>
      <w:r w:rsidR="00D062F8" w:rsidRPr="00942597">
        <w:rPr>
          <w:rFonts w:ascii="Palatino" w:hAnsi="Palatino"/>
          <w:b/>
        </w:rPr>
        <w:t>Student Materials</w:t>
      </w:r>
    </w:p>
    <w:p w:rsidR="00000000" w:rsidRPr="00942597" w:rsidRDefault="00843AC5" w:rsidP="00D062F8">
      <w:pPr>
        <w:numPr>
          <w:ilvl w:val="0"/>
          <w:numId w:val="4"/>
        </w:numPr>
        <w:rPr>
          <w:rFonts w:ascii="Palatino" w:hAnsi="Palatino"/>
        </w:rPr>
      </w:pPr>
      <w:r w:rsidRPr="00942597">
        <w:rPr>
          <w:rFonts w:ascii="Palatino" w:hAnsi="Palatino"/>
          <w:bCs/>
        </w:rPr>
        <w:t xml:space="preserve">Clear </w:t>
      </w:r>
      <w:r w:rsidRPr="00942597">
        <w:rPr>
          <w:rFonts w:ascii="Palatino" w:hAnsi="Palatino"/>
          <w:bCs/>
        </w:rPr>
        <w:t>directions in Instructor’s manuals explain how to provide all levels of practice and generalization.</w:t>
      </w:r>
    </w:p>
    <w:p w:rsidR="00000000" w:rsidRPr="00942597" w:rsidRDefault="00843AC5" w:rsidP="00D062F8">
      <w:pPr>
        <w:numPr>
          <w:ilvl w:val="0"/>
          <w:numId w:val="4"/>
        </w:numPr>
        <w:rPr>
          <w:rFonts w:ascii="Palatino" w:hAnsi="Palatino"/>
        </w:rPr>
      </w:pPr>
      <w:r w:rsidRPr="00942597">
        <w:rPr>
          <w:rFonts w:ascii="Palatino" w:hAnsi="Palatino"/>
          <w:bCs/>
        </w:rPr>
        <w:t>Sometimes materials are included in the instructor’s manual.</w:t>
      </w:r>
    </w:p>
    <w:p w:rsidR="00000000" w:rsidRPr="00942597" w:rsidRDefault="00286D05" w:rsidP="00D062F8">
      <w:pPr>
        <w:numPr>
          <w:ilvl w:val="0"/>
          <w:numId w:val="4"/>
        </w:numPr>
        <w:rPr>
          <w:rFonts w:ascii="Palatino" w:hAnsi="Palatino"/>
        </w:rPr>
      </w:pPr>
      <w:r>
        <w:rPr>
          <w:rFonts w:ascii="Palatino" w:hAnsi="Palatino"/>
          <w:bCs/>
        </w:rPr>
        <w:t>Sometimes</w:t>
      </w:r>
      <w:r w:rsidR="00843AC5" w:rsidRPr="00942597">
        <w:rPr>
          <w:rFonts w:ascii="Palatino" w:hAnsi="Palatino"/>
          <w:bCs/>
        </w:rPr>
        <w:t xml:space="preserve"> </w:t>
      </w:r>
      <w:r w:rsidR="000300D0">
        <w:rPr>
          <w:rFonts w:ascii="Palatino" w:hAnsi="Palatino"/>
          <w:bCs/>
        </w:rPr>
        <w:t>materials</w:t>
      </w:r>
      <w:r w:rsidR="00843AC5" w:rsidRPr="00942597">
        <w:rPr>
          <w:rFonts w:ascii="Palatino" w:hAnsi="Palatino"/>
          <w:bCs/>
        </w:rPr>
        <w:t xml:space="preserve"> are available in a separate book or on the Internet.</w:t>
      </w:r>
    </w:p>
    <w:p w:rsidR="00000000" w:rsidRPr="00942597" w:rsidRDefault="00843AC5" w:rsidP="00D062F8">
      <w:pPr>
        <w:numPr>
          <w:ilvl w:val="0"/>
          <w:numId w:val="4"/>
        </w:numPr>
        <w:rPr>
          <w:rFonts w:ascii="Palatino" w:hAnsi="Palatino"/>
        </w:rPr>
      </w:pPr>
      <w:r w:rsidRPr="00942597">
        <w:rPr>
          <w:rFonts w:ascii="Palatino" w:hAnsi="Palatino"/>
          <w:bCs/>
        </w:rPr>
        <w:t>Often, leveled materials at schools can be used.</w:t>
      </w:r>
    </w:p>
    <w:p w:rsidR="00D062F8" w:rsidRDefault="00D062F8" w:rsidP="00D062F8">
      <w:pPr>
        <w:rPr>
          <w:rFonts w:ascii="Palatino" w:hAnsi="Palatino"/>
          <w:bCs/>
        </w:rPr>
      </w:pPr>
    </w:p>
    <w:p w:rsidR="00286D05" w:rsidRPr="00942597" w:rsidRDefault="00286D05" w:rsidP="00D062F8">
      <w:pPr>
        <w:rPr>
          <w:rFonts w:ascii="Palatino" w:hAnsi="Palatino"/>
          <w:bCs/>
        </w:rPr>
      </w:pPr>
    </w:p>
    <w:p w:rsidR="00D062F8" w:rsidRPr="00942597" w:rsidRDefault="00A33482" w:rsidP="00D062F8">
      <w:pPr>
        <w:rPr>
          <w:rFonts w:ascii="Palatino" w:hAnsi="Palatino"/>
          <w:b/>
          <w:bCs/>
        </w:rPr>
      </w:pPr>
      <w:r>
        <w:rPr>
          <w:rFonts w:ascii="Palatino" w:hAnsi="Palatino"/>
          <w:b/>
          <w:bCs/>
        </w:rPr>
        <w:t xml:space="preserve">#6 </w:t>
      </w:r>
      <w:r w:rsidR="00D062F8" w:rsidRPr="00942597">
        <w:rPr>
          <w:rFonts w:ascii="Palatino" w:hAnsi="Palatino"/>
          <w:b/>
          <w:bCs/>
        </w:rPr>
        <w:t>Quantifiable outcomes</w:t>
      </w:r>
    </w:p>
    <w:p w:rsidR="00000000" w:rsidRPr="00942597" w:rsidRDefault="00843AC5" w:rsidP="00D062F8">
      <w:pPr>
        <w:numPr>
          <w:ilvl w:val="0"/>
          <w:numId w:val="5"/>
        </w:numPr>
        <w:rPr>
          <w:rFonts w:ascii="Palatino" w:hAnsi="Palatino"/>
        </w:rPr>
      </w:pPr>
      <w:r w:rsidRPr="00942597">
        <w:rPr>
          <w:rFonts w:ascii="Palatino" w:hAnsi="Palatino"/>
          <w:bCs/>
        </w:rPr>
        <w:t xml:space="preserve">Each </w:t>
      </w:r>
      <w:r w:rsidR="00286D05">
        <w:rPr>
          <w:rFonts w:ascii="Palatino" w:hAnsi="Palatino"/>
          <w:bCs/>
        </w:rPr>
        <w:t>Learning Strategy</w:t>
      </w:r>
      <w:r w:rsidR="00286D05" w:rsidRPr="00942597">
        <w:rPr>
          <w:rFonts w:ascii="Palatino" w:hAnsi="Palatino"/>
          <w:bCs/>
        </w:rPr>
        <w:t xml:space="preserve"> </w:t>
      </w:r>
      <w:r w:rsidRPr="00942597">
        <w:rPr>
          <w:rFonts w:ascii="Palatino" w:hAnsi="Palatino"/>
          <w:bCs/>
        </w:rPr>
        <w:t>provides at least one quantifiable measure of student performance so that outcomes can be measured.</w:t>
      </w:r>
    </w:p>
    <w:p w:rsidR="00000000" w:rsidRPr="00942597" w:rsidRDefault="00843AC5" w:rsidP="00D062F8">
      <w:pPr>
        <w:numPr>
          <w:ilvl w:val="0"/>
          <w:numId w:val="5"/>
        </w:numPr>
        <w:rPr>
          <w:rFonts w:ascii="Palatino" w:hAnsi="Palatino"/>
        </w:rPr>
      </w:pPr>
      <w:r w:rsidRPr="00942597">
        <w:rPr>
          <w:rFonts w:ascii="Palatino" w:hAnsi="Palatino"/>
          <w:bCs/>
        </w:rPr>
        <w:t xml:space="preserve">A pretest and a posttest </w:t>
      </w:r>
      <w:r w:rsidR="00D062F8" w:rsidRPr="00942597">
        <w:rPr>
          <w:rFonts w:ascii="Palatino" w:hAnsi="Palatino"/>
          <w:bCs/>
        </w:rPr>
        <w:t>are</w:t>
      </w:r>
      <w:r w:rsidRPr="00942597">
        <w:rPr>
          <w:rFonts w:ascii="Palatino" w:hAnsi="Palatino"/>
          <w:bCs/>
        </w:rPr>
        <w:t xml:space="preserve"> provided related to the skills taught in the </w:t>
      </w:r>
      <w:r w:rsidR="00286D05">
        <w:rPr>
          <w:rFonts w:ascii="Palatino" w:hAnsi="Palatino"/>
          <w:bCs/>
        </w:rPr>
        <w:t>curricula</w:t>
      </w:r>
      <w:r w:rsidRPr="00942597">
        <w:rPr>
          <w:rFonts w:ascii="Palatino" w:hAnsi="Palatino"/>
          <w:bCs/>
        </w:rPr>
        <w:t xml:space="preserve">. </w:t>
      </w:r>
    </w:p>
    <w:p w:rsidR="00D062F8" w:rsidRPr="00942597" w:rsidRDefault="00D062F8" w:rsidP="00D062F8">
      <w:pPr>
        <w:ind w:left="360"/>
        <w:rPr>
          <w:rFonts w:ascii="Palatino" w:hAnsi="Palatino"/>
        </w:rPr>
      </w:pPr>
    </w:p>
    <w:p w:rsidR="00D062F8" w:rsidRPr="00942597" w:rsidRDefault="00D062F8" w:rsidP="00D062F8">
      <w:pPr>
        <w:ind w:left="720"/>
        <w:rPr>
          <w:rFonts w:ascii="Palatino" w:hAnsi="Palatino"/>
        </w:rPr>
      </w:pPr>
      <w:r w:rsidRPr="00942597">
        <w:rPr>
          <w:rFonts w:ascii="Palatino" w:hAnsi="Palatino"/>
        </w:rPr>
        <w:drawing>
          <wp:inline distT="0" distB="0" distL="0" distR="0" wp14:anchorId="41C9D197" wp14:editId="767A6119">
            <wp:extent cx="2779884" cy="1891553"/>
            <wp:effectExtent l="0" t="0" r="1905" b="1270"/>
            <wp:docPr id="4" name="Picture 3">
              <a:extLst xmlns:a="http://schemas.openxmlformats.org/drawingml/2006/main">
                <a:ext uri="{FF2B5EF4-FFF2-40B4-BE49-F238E27FC236}">
                  <a16:creationId xmlns:a16="http://schemas.microsoft.com/office/drawing/2014/main" id="{235415CE-C2B4-BE43-8B98-63BE9890043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35415CE-C2B4-BE43-8B98-63BE98900432}"/>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1355" cy="1906163"/>
                    </a:xfrm>
                    <a:prstGeom prst="rect">
                      <a:avLst/>
                    </a:prstGeom>
                    <a:noFill/>
                    <a:ln>
                      <a:noFill/>
                    </a:ln>
                  </pic:spPr>
                </pic:pic>
              </a:graphicData>
            </a:graphic>
          </wp:inline>
        </w:drawing>
      </w:r>
    </w:p>
    <w:p w:rsidR="00D062F8" w:rsidRPr="00942597" w:rsidRDefault="00D062F8" w:rsidP="0025767B">
      <w:pPr>
        <w:ind w:left="360"/>
        <w:rPr>
          <w:rFonts w:ascii="Palatino" w:hAnsi="Palatino"/>
          <w:b/>
        </w:rPr>
      </w:pPr>
    </w:p>
    <w:p w:rsidR="00A33482" w:rsidRDefault="00A33482" w:rsidP="00D062F8">
      <w:pPr>
        <w:rPr>
          <w:rFonts w:ascii="Palatino" w:hAnsi="Palatino"/>
          <w:b/>
        </w:rPr>
      </w:pPr>
    </w:p>
    <w:p w:rsidR="00A33482" w:rsidRDefault="00A33482"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0300D0" w:rsidRDefault="000300D0" w:rsidP="00D062F8">
      <w:pPr>
        <w:rPr>
          <w:rFonts w:ascii="Palatino" w:hAnsi="Palatino"/>
          <w:b/>
        </w:rPr>
      </w:pPr>
    </w:p>
    <w:p w:rsidR="0025767B" w:rsidRPr="00942597" w:rsidRDefault="00A33482" w:rsidP="00D062F8">
      <w:pPr>
        <w:rPr>
          <w:rFonts w:ascii="Palatino" w:hAnsi="Palatino"/>
          <w:b/>
        </w:rPr>
      </w:pPr>
      <w:r>
        <w:rPr>
          <w:rFonts w:ascii="Palatino" w:hAnsi="Palatino"/>
          <w:b/>
        </w:rPr>
        <w:t xml:space="preserve">#7 </w:t>
      </w:r>
      <w:r w:rsidR="00D062F8" w:rsidRPr="00942597">
        <w:rPr>
          <w:rFonts w:ascii="Palatino" w:hAnsi="Palatino"/>
          <w:b/>
        </w:rPr>
        <w:t>Gains</w:t>
      </w:r>
    </w:p>
    <w:p w:rsidR="00000000" w:rsidRPr="00942597" w:rsidRDefault="00843AC5" w:rsidP="00D062F8">
      <w:pPr>
        <w:numPr>
          <w:ilvl w:val="0"/>
          <w:numId w:val="6"/>
        </w:numPr>
        <w:rPr>
          <w:rFonts w:ascii="Palatino" w:hAnsi="Palatino"/>
        </w:rPr>
      </w:pPr>
      <w:r w:rsidRPr="00942597">
        <w:rPr>
          <w:rFonts w:ascii="Palatino" w:hAnsi="Palatino"/>
          <w:bCs/>
        </w:rPr>
        <w:t xml:space="preserve">Teachers, </w:t>
      </w:r>
      <w:r w:rsidRPr="00942597">
        <w:rPr>
          <w:rFonts w:ascii="Palatino" w:hAnsi="Palatino"/>
          <w:bCs/>
        </w:rPr>
        <w:t>students, and administrators see real gains in student performance, gains that affect the quality of students’ lives, such as:</w:t>
      </w:r>
    </w:p>
    <w:p w:rsidR="000300D0" w:rsidRPr="000300D0" w:rsidRDefault="00D062F8" w:rsidP="00D062F8">
      <w:pPr>
        <w:numPr>
          <w:ilvl w:val="1"/>
          <w:numId w:val="6"/>
        </w:numPr>
        <w:rPr>
          <w:rFonts w:ascii="Palatino" w:hAnsi="Palatino"/>
        </w:rPr>
      </w:pPr>
      <w:r w:rsidRPr="00942597">
        <w:rPr>
          <w:rFonts w:ascii="Palatino" w:hAnsi="Palatino"/>
        </w:rPr>
        <w:drawing>
          <wp:anchor distT="0" distB="0" distL="114300" distR="114300" simplePos="0" relativeHeight="251658240" behindDoc="1" locked="0" layoutInCell="1" allowOverlap="1" wp14:anchorId="5500CE55">
            <wp:simplePos x="0" y="0"/>
            <wp:positionH relativeFrom="column">
              <wp:posOffset>4311948</wp:posOffset>
            </wp:positionH>
            <wp:positionV relativeFrom="paragraph">
              <wp:posOffset>43292</wp:posOffset>
            </wp:positionV>
            <wp:extent cx="1447053" cy="1714575"/>
            <wp:effectExtent l="0" t="0" r="1270" b="0"/>
            <wp:wrapTight wrapText="bothSides">
              <wp:wrapPolygon edited="0">
                <wp:start x="0" y="0"/>
                <wp:lineTo x="0" y="21440"/>
                <wp:lineTo x="21429" y="21440"/>
                <wp:lineTo x="21429" y="0"/>
                <wp:lineTo x="0" y="0"/>
              </wp:wrapPolygon>
            </wp:wrapTight>
            <wp:docPr id="1" name="Picture 3">
              <a:extLst xmlns:a="http://schemas.openxmlformats.org/drawingml/2006/main">
                <a:ext uri="{FF2B5EF4-FFF2-40B4-BE49-F238E27FC236}">
                  <a16:creationId xmlns:a16="http://schemas.microsoft.com/office/drawing/2014/main" id="{F82D75FE-ECEC-5341-AB9F-489204666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2D75FE-ECEC-5341-AB9F-489204666BC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053" cy="1714575"/>
                    </a:xfrm>
                    <a:prstGeom prst="rect">
                      <a:avLst/>
                    </a:prstGeom>
                  </pic:spPr>
                </pic:pic>
              </a:graphicData>
            </a:graphic>
            <wp14:sizeRelH relativeFrom="page">
              <wp14:pctWidth>0</wp14:pctWidth>
            </wp14:sizeRelH>
            <wp14:sizeRelV relativeFrom="page">
              <wp14:pctHeight>0</wp14:pctHeight>
            </wp14:sizeRelV>
          </wp:anchor>
        </w:drawing>
      </w:r>
      <w:r w:rsidR="000300D0">
        <w:rPr>
          <w:rFonts w:ascii="Palatino" w:hAnsi="Palatino"/>
          <w:bCs/>
        </w:rPr>
        <w:t xml:space="preserve"> I</w:t>
      </w:r>
      <w:r w:rsidR="00843AC5" w:rsidRPr="00942597">
        <w:rPr>
          <w:rFonts w:ascii="Palatino" w:hAnsi="Palatino"/>
          <w:bCs/>
        </w:rPr>
        <w:t xml:space="preserve">mprovements in grades, </w:t>
      </w:r>
    </w:p>
    <w:p w:rsidR="00000000" w:rsidRPr="00942597" w:rsidRDefault="000300D0" w:rsidP="00D062F8">
      <w:pPr>
        <w:numPr>
          <w:ilvl w:val="1"/>
          <w:numId w:val="6"/>
        </w:numPr>
        <w:rPr>
          <w:rFonts w:ascii="Palatino" w:hAnsi="Palatino"/>
        </w:rPr>
      </w:pPr>
      <w:r>
        <w:rPr>
          <w:rFonts w:ascii="Palatino" w:hAnsi="Palatino"/>
          <w:bCs/>
        </w:rPr>
        <w:t xml:space="preserve">Attendance, </w:t>
      </w:r>
      <w:r w:rsidR="00843AC5" w:rsidRPr="00942597">
        <w:rPr>
          <w:rFonts w:ascii="Palatino" w:hAnsi="Palatino"/>
          <w:bCs/>
        </w:rPr>
        <w:t xml:space="preserve">and </w:t>
      </w:r>
    </w:p>
    <w:p w:rsidR="00000000" w:rsidRPr="00942597" w:rsidRDefault="000300D0" w:rsidP="00D062F8">
      <w:pPr>
        <w:numPr>
          <w:ilvl w:val="1"/>
          <w:numId w:val="6"/>
        </w:numPr>
        <w:rPr>
          <w:rFonts w:ascii="Palatino" w:hAnsi="Palatino"/>
        </w:rPr>
      </w:pPr>
      <w:r>
        <w:rPr>
          <w:rFonts w:ascii="Palatino" w:hAnsi="Palatino"/>
          <w:bCs/>
        </w:rPr>
        <w:t>Graduation rates</w:t>
      </w:r>
      <w:r w:rsidR="00843AC5" w:rsidRPr="00942597">
        <w:rPr>
          <w:rFonts w:ascii="Palatino" w:hAnsi="Palatino"/>
          <w:bCs/>
        </w:rPr>
        <w:t xml:space="preserve"> </w:t>
      </w:r>
    </w:p>
    <w:p w:rsidR="00000000" w:rsidRPr="00942597" w:rsidRDefault="00843AC5" w:rsidP="00D062F8">
      <w:pPr>
        <w:numPr>
          <w:ilvl w:val="0"/>
          <w:numId w:val="6"/>
        </w:numPr>
        <w:rPr>
          <w:rFonts w:ascii="Palatino" w:hAnsi="Palatino"/>
        </w:rPr>
      </w:pPr>
      <w:r w:rsidRPr="00942597">
        <w:rPr>
          <w:rFonts w:ascii="Palatino" w:hAnsi="Palatino"/>
          <w:bCs/>
        </w:rPr>
        <w:t xml:space="preserve">Feedback </w:t>
      </w:r>
      <w:r w:rsidR="000300D0">
        <w:rPr>
          <w:rFonts w:ascii="Palatino" w:hAnsi="Palatino"/>
          <w:bCs/>
        </w:rPr>
        <w:t>undergirds each step so students and teachers recognize progress.</w:t>
      </w:r>
    </w:p>
    <w:p w:rsidR="00D062F8" w:rsidRPr="00942597" w:rsidRDefault="00D062F8" w:rsidP="0025767B">
      <w:pPr>
        <w:ind w:left="360"/>
        <w:rPr>
          <w:rFonts w:ascii="Palatino" w:hAnsi="Palatino"/>
        </w:rPr>
      </w:pPr>
    </w:p>
    <w:p w:rsidR="0025767B" w:rsidRPr="00942597" w:rsidRDefault="00D062F8" w:rsidP="0025767B">
      <w:pPr>
        <w:ind w:left="360"/>
        <w:rPr>
          <w:rFonts w:ascii="Palatino" w:hAnsi="Palatino"/>
          <w:i/>
        </w:rPr>
      </w:pPr>
      <w:r w:rsidRPr="00942597">
        <w:rPr>
          <w:rFonts w:ascii="Palatino" w:hAnsi="Palatino"/>
          <w:i/>
        </w:rPr>
        <w:t>When I was in 10</w:t>
      </w:r>
      <w:r w:rsidRPr="00942597">
        <w:rPr>
          <w:rFonts w:ascii="Palatino" w:hAnsi="Palatino"/>
          <w:i/>
          <w:vertAlign w:val="superscript"/>
        </w:rPr>
        <w:t>th</w:t>
      </w:r>
      <w:r w:rsidRPr="00942597">
        <w:rPr>
          <w:rFonts w:ascii="Palatino" w:hAnsi="Palatino"/>
          <w:i/>
        </w:rPr>
        <w:t xml:space="preserve"> grade, I learned how to use the SIM Strategy of Word Identification in the spring. It helped me sound words faster, and I read quicker. I use the strategy in English, Math, and Social Studies. I now learn by reading. </w:t>
      </w:r>
      <w:r w:rsidRPr="00942597">
        <w:rPr>
          <w:rFonts w:ascii="Palatino" w:hAnsi="Palatino"/>
        </w:rPr>
        <w:t xml:space="preserve">~ </w:t>
      </w:r>
      <w:proofErr w:type="spellStart"/>
      <w:r w:rsidRPr="00942597">
        <w:rPr>
          <w:rFonts w:ascii="Palatino" w:hAnsi="Palatino"/>
        </w:rPr>
        <w:t>Jarquis</w:t>
      </w:r>
      <w:proofErr w:type="spellEnd"/>
    </w:p>
    <w:p w:rsidR="0025767B" w:rsidRPr="00942597" w:rsidRDefault="0025767B" w:rsidP="0025767B">
      <w:pPr>
        <w:ind w:left="360"/>
        <w:rPr>
          <w:rFonts w:ascii="Palatino" w:hAnsi="Palatino"/>
        </w:rPr>
      </w:pPr>
    </w:p>
    <w:p w:rsidR="0025767B" w:rsidRPr="00942597" w:rsidRDefault="0025767B" w:rsidP="0025767B">
      <w:pPr>
        <w:ind w:left="360"/>
        <w:rPr>
          <w:rFonts w:ascii="Palatino" w:hAnsi="Palatino"/>
        </w:rPr>
      </w:pPr>
    </w:p>
    <w:p w:rsidR="0025767B" w:rsidRPr="00942597" w:rsidRDefault="0025767B" w:rsidP="0025767B">
      <w:pPr>
        <w:ind w:left="360"/>
        <w:rPr>
          <w:rFonts w:ascii="Palatino" w:hAnsi="Palatino"/>
          <w:b/>
        </w:rPr>
      </w:pPr>
    </w:p>
    <w:p w:rsidR="00D062F8" w:rsidRPr="00942597" w:rsidRDefault="00A33482" w:rsidP="00942597">
      <w:pPr>
        <w:rPr>
          <w:rFonts w:ascii="Palatino" w:hAnsi="Palatino"/>
          <w:b/>
        </w:rPr>
      </w:pPr>
      <w:r>
        <w:rPr>
          <w:rFonts w:ascii="Palatino" w:hAnsi="Palatino"/>
          <w:b/>
        </w:rPr>
        <w:t xml:space="preserve">#8 </w:t>
      </w:r>
      <w:r w:rsidR="00D062F8" w:rsidRPr="00942597">
        <w:rPr>
          <w:rFonts w:ascii="Palatino" w:hAnsi="Palatino"/>
          <w:b/>
        </w:rPr>
        <w:t>Versatile Usage</w:t>
      </w:r>
    </w:p>
    <w:p w:rsidR="00D062F8" w:rsidRPr="00942597" w:rsidRDefault="00D062F8" w:rsidP="00D062F8">
      <w:pPr>
        <w:ind w:left="360"/>
        <w:rPr>
          <w:rFonts w:ascii="Palatino" w:hAnsi="Palatino"/>
        </w:rPr>
      </w:pPr>
      <w:r w:rsidRPr="00942597">
        <w:rPr>
          <w:rFonts w:ascii="Palatino" w:hAnsi="Palatino"/>
          <w:bCs/>
        </w:rPr>
        <w:t xml:space="preserve">Depending on their purpose in your system, </w:t>
      </w:r>
    </w:p>
    <w:p w:rsidR="00000000" w:rsidRPr="00942597" w:rsidRDefault="00843AC5" w:rsidP="00D062F8">
      <w:pPr>
        <w:numPr>
          <w:ilvl w:val="0"/>
          <w:numId w:val="7"/>
        </w:numPr>
        <w:rPr>
          <w:rFonts w:ascii="Palatino" w:hAnsi="Palatino"/>
        </w:rPr>
      </w:pPr>
      <w:r w:rsidRPr="00942597">
        <w:rPr>
          <w:rFonts w:ascii="Palatino" w:hAnsi="Palatino"/>
          <w:bCs/>
        </w:rPr>
        <w:t>The</w:t>
      </w:r>
      <w:r w:rsidR="00286D05">
        <w:rPr>
          <w:rFonts w:ascii="Palatino" w:hAnsi="Palatino"/>
          <w:bCs/>
        </w:rPr>
        <w:t>y</w:t>
      </w:r>
      <w:r w:rsidRPr="00942597">
        <w:rPr>
          <w:rFonts w:ascii="Palatino" w:hAnsi="Palatino"/>
          <w:bCs/>
        </w:rPr>
        <w:t xml:space="preserve"> can be used with various types and ages of students, individuals, small groups, and large groups. </w:t>
      </w:r>
    </w:p>
    <w:p w:rsidR="00000000" w:rsidRPr="000300D0" w:rsidRDefault="00843AC5" w:rsidP="00D062F8">
      <w:pPr>
        <w:numPr>
          <w:ilvl w:val="0"/>
          <w:numId w:val="7"/>
        </w:numPr>
        <w:rPr>
          <w:rFonts w:ascii="Palatino" w:hAnsi="Palatino"/>
        </w:rPr>
      </w:pPr>
      <w:r w:rsidRPr="00942597">
        <w:rPr>
          <w:rFonts w:ascii="Palatino" w:hAnsi="Palatino"/>
          <w:bCs/>
        </w:rPr>
        <w:t>A variety of educators can use them successfully.</w:t>
      </w:r>
    </w:p>
    <w:p w:rsidR="000300D0" w:rsidRPr="00942597" w:rsidRDefault="00286D05" w:rsidP="00D062F8">
      <w:pPr>
        <w:numPr>
          <w:ilvl w:val="0"/>
          <w:numId w:val="7"/>
        </w:numPr>
        <w:rPr>
          <w:rFonts w:ascii="Palatino" w:hAnsi="Palatino"/>
        </w:rPr>
      </w:pPr>
      <w:r>
        <w:rPr>
          <w:rFonts w:ascii="Palatino" w:hAnsi="Palatino"/>
        </w:rPr>
        <w:t>Beyond school day, scheduled classes, summer school, tutoring are all examples of appropriate settings for use.</w:t>
      </w:r>
    </w:p>
    <w:p w:rsidR="00942597" w:rsidRPr="00942597" w:rsidRDefault="00942597" w:rsidP="00942597">
      <w:pPr>
        <w:rPr>
          <w:rFonts w:ascii="Palatino" w:hAnsi="Palatino"/>
        </w:rPr>
      </w:pPr>
    </w:p>
    <w:p w:rsidR="00A33482" w:rsidRDefault="00A33482" w:rsidP="00942597">
      <w:pPr>
        <w:rPr>
          <w:rFonts w:ascii="Palatino" w:hAnsi="Palatino"/>
          <w:b/>
        </w:rPr>
      </w:pPr>
    </w:p>
    <w:p w:rsidR="00D062F8" w:rsidRPr="00942597" w:rsidRDefault="00A33482" w:rsidP="00942597">
      <w:pPr>
        <w:rPr>
          <w:rFonts w:ascii="Palatino" w:hAnsi="Palatino"/>
          <w:b/>
        </w:rPr>
      </w:pPr>
      <w:r>
        <w:rPr>
          <w:rFonts w:ascii="Palatino" w:hAnsi="Palatino"/>
          <w:b/>
        </w:rPr>
        <w:t xml:space="preserve">#9 </w:t>
      </w:r>
      <w:r w:rsidR="00942597" w:rsidRPr="00942597">
        <w:rPr>
          <w:rFonts w:ascii="Palatino" w:hAnsi="Palatino"/>
          <w:b/>
        </w:rPr>
        <w:t>Clear Data for Decision-making</w:t>
      </w:r>
    </w:p>
    <w:p w:rsidR="00000000" w:rsidRPr="00942597" w:rsidRDefault="00942597" w:rsidP="00942597">
      <w:pPr>
        <w:numPr>
          <w:ilvl w:val="0"/>
          <w:numId w:val="8"/>
        </w:numPr>
        <w:rPr>
          <w:rFonts w:ascii="Palatino" w:hAnsi="Palatino"/>
        </w:rPr>
      </w:pPr>
      <w:r w:rsidRPr="00942597">
        <w:rPr>
          <w:rFonts w:ascii="Palatino" w:hAnsi="Palatino"/>
        </w:rPr>
        <w:drawing>
          <wp:anchor distT="0" distB="0" distL="114300" distR="114300" simplePos="0" relativeHeight="251659264" behindDoc="1" locked="0" layoutInCell="1" allowOverlap="1" wp14:anchorId="71018FB3">
            <wp:simplePos x="0" y="0"/>
            <wp:positionH relativeFrom="column">
              <wp:posOffset>3432885</wp:posOffset>
            </wp:positionH>
            <wp:positionV relativeFrom="paragraph">
              <wp:posOffset>323028</wp:posOffset>
            </wp:positionV>
            <wp:extent cx="2903220" cy="2164080"/>
            <wp:effectExtent l="0" t="0" r="5080" b="0"/>
            <wp:wrapTight wrapText="bothSides">
              <wp:wrapPolygon edited="0">
                <wp:start x="0" y="0"/>
                <wp:lineTo x="0" y="21423"/>
                <wp:lineTo x="21543" y="21423"/>
                <wp:lineTo x="21543" y="0"/>
                <wp:lineTo x="0" y="0"/>
              </wp:wrapPolygon>
            </wp:wrapTight>
            <wp:docPr id="5" name="Picture 4">
              <a:extLst xmlns:a="http://schemas.openxmlformats.org/drawingml/2006/main">
                <a:ext uri="{FF2B5EF4-FFF2-40B4-BE49-F238E27FC236}">
                  <a16:creationId xmlns:a16="http://schemas.microsoft.com/office/drawing/2014/main" id="{B196DEB9-DF0C-8947-8392-CDB7DAB9AE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96DEB9-DF0C-8947-8392-CDB7DAB9AE7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03220" cy="2164080"/>
                    </a:xfrm>
                    <a:prstGeom prst="rect">
                      <a:avLst/>
                    </a:prstGeom>
                  </pic:spPr>
                </pic:pic>
              </a:graphicData>
            </a:graphic>
            <wp14:sizeRelH relativeFrom="page">
              <wp14:pctWidth>0</wp14:pctWidth>
            </wp14:sizeRelH>
            <wp14:sizeRelV relativeFrom="page">
              <wp14:pctHeight>0</wp14:pctHeight>
            </wp14:sizeRelV>
          </wp:anchor>
        </w:drawing>
      </w:r>
      <w:r w:rsidR="00843AC5" w:rsidRPr="00942597">
        <w:rPr>
          <w:rFonts w:ascii="Palatino" w:hAnsi="Palatino"/>
          <w:bCs/>
        </w:rPr>
        <w:t xml:space="preserve">The </w:t>
      </w:r>
      <w:r w:rsidR="00286D05">
        <w:rPr>
          <w:rFonts w:ascii="Palatino" w:hAnsi="Palatino"/>
          <w:bCs/>
        </w:rPr>
        <w:t>curricula</w:t>
      </w:r>
      <w:r w:rsidR="00843AC5" w:rsidRPr="00942597">
        <w:rPr>
          <w:rFonts w:ascii="Palatino" w:hAnsi="Palatino"/>
          <w:bCs/>
        </w:rPr>
        <w:t xml:space="preserve"> </w:t>
      </w:r>
      <w:r w:rsidRPr="00942597">
        <w:rPr>
          <w:rFonts w:ascii="Palatino" w:hAnsi="Palatino"/>
          <w:bCs/>
        </w:rPr>
        <w:t>provide student data for IEPs, 504 plans</w:t>
      </w:r>
      <w:r w:rsidR="00843AC5" w:rsidRPr="00942597">
        <w:rPr>
          <w:rFonts w:ascii="Palatino" w:hAnsi="Palatino"/>
          <w:bCs/>
        </w:rPr>
        <w:t>, placement de</w:t>
      </w:r>
      <w:r w:rsidR="00843AC5" w:rsidRPr="00942597">
        <w:rPr>
          <w:rFonts w:ascii="Palatino" w:hAnsi="Palatino"/>
          <w:bCs/>
        </w:rPr>
        <w:t>cisions and student match for support.</w:t>
      </w:r>
    </w:p>
    <w:p w:rsidR="00000000" w:rsidRPr="00942597" w:rsidRDefault="00942597" w:rsidP="00942597">
      <w:pPr>
        <w:numPr>
          <w:ilvl w:val="0"/>
          <w:numId w:val="8"/>
        </w:numPr>
        <w:rPr>
          <w:rFonts w:ascii="Palatino" w:hAnsi="Palatino"/>
        </w:rPr>
      </w:pPr>
      <w:r w:rsidRPr="00942597">
        <w:rPr>
          <w:rFonts w:ascii="Palatino" w:hAnsi="Palatino"/>
        </w:rPr>
        <w:drawing>
          <wp:anchor distT="0" distB="0" distL="114300" distR="114300" simplePos="0" relativeHeight="251660288" behindDoc="1" locked="0" layoutInCell="1" allowOverlap="1" wp14:anchorId="516531DD">
            <wp:simplePos x="0" y="0"/>
            <wp:positionH relativeFrom="column">
              <wp:posOffset>1774900</wp:posOffset>
            </wp:positionH>
            <wp:positionV relativeFrom="paragraph">
              <wp:posOffset>287842</wp:posOffset>
            </wp:positionV>
            <wp:extent cx="1586230" cy="1596390"/>
            <wp:effectExtent l="0" t="0" r="1270" b="3810"/>
            <wp:wrapTight wrapText="bothSides">
              <wp:wrapPolygon edited="0">
                <wp:start x="0" y="0"/>
                <wp:lineTo x="0" y="21480"/>
                <wp:lineTo x="21444" y="21480"/>
                <wp:lineTo x="21444" y="0"/>
                <wp:lineTo x="0" y="0"/>
              </wp:wrapPolygon>
            </wp:wrapTight>
            <wp:docPr id="2" name="Picture 3">
              <a:extLst xmlns:a="http://schemas.openxmlformats.org/drawingml/2006/main">
                <a:ext uri="{FF2B5EF4-FFF2-40B4-BE49-F238E27FC236}">
                  <a16:creationId xmlns:a16="http://schemas.microsoft.com/office/drawing/2014/main" id="{CB6ADBB6-1DA1-2F48-98D5-D6705B15B8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B6ADBB6-1DA1-2F48-98D5-D6705B15B8FF}"/>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86230" cy="1596390"/>
                    </a:xfrm>
                    <a:prstGeom prst="rect">
                      <a:avLst/>
                    </a:prstGeom>
                  </pic:spPr>
                </pic:pic>
              </a:graphicData>
            </a:graphic>
            <wp14:sizeRelH relativeFrom="page">
              <wp14:pctWidth>0</wp14:pctWidth>
            </wp14:sizeRelH>
            <wp14:sizeRelV relativeFrom="page">
              <wp14:pctHeight>0</wp14:pctHeight>
            </wp14:sizeRelV>
          </wp:anchor>
        </w:drawing>
      </w:r>
      <w:r w:rsidR="00843AC5" w:rsidRPr="00942597">
        <w:rPr>
          <w:rFonts w:ascii="Palatino" w:hAnsi="Palatino"/>
          <w:bCs/>
        </w:rPr>
        <w:t xml:space="preserve">The </w:t>
      </w:r>
      <w:r w:rsidR="00286D05">
        <w:rPr>
          <w:rFonts w:ascii="Palatino" w:hAnsi="Palatino"/>
          <w:bCs/>
        </w:rPr>
        <w:t>curricula</w:t>
      </w:r>
      <w:r w:rsidR="00286D05" w:rsidRPr="00942597">
        <w:rPr>
          <w:rFonts w:ascii="Palatino" w:hAnsi="Palatino"/>
          <w:bCs/>
        </w:rPr>
        <w:t xml:space="preserve"> </w:t>
      </w:r>
      <w:r w:rsidR="00843AC5" w:rsidRPr="00942597">
        <w:rPr>
          <w:rFonts w:ascii="Palatino" w:hAnsi="Palatino"/>
          <w:bCs/>
        </w:rPr>
        <w:t>provide teacher data for mastery.</w:t>
      </w:r>
    </w:p>
    <w:p w:rsidR="00942597" w:rsidRPr="00942597" w:rsidRDefault="00942597" w:rsidP="00942597">
      <w:pPr>
        <w:rPr>
          <w:rFonts w:ascii="Palatino" w:hAnsi="Palatino"/>
        </w:rPr>
      </w:pPr>
    </w:p>
    <w:p w:rsidR="0025767B" w:rsidRPr="00942597" w:rsidRDefault="0025767B" w:rsidP="0025767B">
      <w:pPr>
        <w:ind w:left="360"/>
        <w:rPr>
          <w:rFonts w:ascii="Palatino" w:hAnsi="Palatino"/>
          <w:b/>
        </w:rPr>
      </w:pPr>
    </w:p>
    <w:p w:rsidR="0025767B" w:rsidRPr="00942597" w:rsidRDefault="0025767B" w:rsidP="0025767B">
      <w:pPr>
        <w:ind w:left="360"/>
        <w:rPr>
          <w:rFonts w:ascii="Palatino" w:hAnsi="Palatino"/>
        </w:rPr>
      </w:pPr>
    </w:p>
    <w:p w:rsidR="00942597" w:rsidRPr="00942597" w:rsidRDefault="00942597" w:rsidP="0025767B">
      <w:pPr>
        <w:ind w:left="360"/>
        <w:rPr>
          <w:rFonts w:ascii="Palatino" w:hAnsi="Palatino"/>
        </w:rPr>
      </w:pPr>
    </w:p>
    <w:p w:rsidR="00942597" w:rsidRPr="00942597" w:rsidRDefault="00942597" w:rsidP="0025767B">
      <w:pPr>
        <w:ind w:left="360"/>
        <w:rPr>
          <w:rFonts w:ascii="Palatino" w:hAnsi="Palatino"/>
        </w:rPr>
      </w:pPr>
    </w:p>
    <w:p w:rsidR="00942597" w:rsidRPr="00942597" w:rsidRDefault="00942597" w:rsidP="0025767B">
      <w:pPr>
        <w:ind w:left="360"/>
        <w:rPr>
          <w:rFonts w:ascii="Palatino" w:hAnsi="Palatino"/>
        </w:rPr>
      </w:pPr>
    </w:p>
    <w:p w:rsidR="00942597" w:rsidRPr="00942597" w:rsidRDefault="00942597" w:rsidP="0025767B">
      <w:pPr>
        <w:ind w:left="360"/>
        <w:rPr>
          <w:rFonts w:ascii="Palatino" w:hAnsi="Palatino"/>
        </w:rPr>
      </w:pPr>
    </w:p>
    <w:p w:rsidR="00942597" w:rsidRPr="00942597" w:rsidRDefault="00942597" w:rsidP="0025767B">
      <w:pPr>
        <w:ind w:left="360"/>
        <w:rPr>
          <w:rFonts w:ascii="Palatino" w:hAnsi="Palatino"/>
        </w:rPr>
      </w:pPr>
    </w:p>
    <w:p w:rsidR="00942597" w:rsidRPr="00942597" w:rsidRDefault="00942597" w:rsidP="0025767B">
      <w:pPr>
        <w:ind w:left="360"/>
        <w:rPr>
          <w:rFonts w:ascii="Palatino" w:hAnsi="Palatino"/>
        </w:rPr>
      </w:pPr>
    </w:p>
    <w:p w:rsidR="00942597" w:rsidRPr="00942597" w:rsidRDefault="00942597" w:rsidP="0025767B">
      <w:pPr>
        <w:ind w:left="360"/>
        <w:rPr>
          <w:rFonts w:ascii="Palatino" w:hAnsi="Palatino"/>
        </w:rPr>
      </w:pPr>
    </w:p>
    <w:p w:rsidR="00A33482" w:rsidRDefault="00A33482" w:rsidP="00942597">
      <w:pPr>
        <w:rPr>
          <w:rFonts w:ascii="Palatino" w:hAnsi="Palatino"/>
          <w:b/>
        </w:rPr>
      </w:pPr>
    </w:p>
    <w:p w:rsidR="00286D05" w:rsidRDefault="00286D05" w:rsidP="00942597">
      <w:pPr>
        <w:rPr>
          <w:rFonts w:ascii="Palatino" w:hAnsi="Palatino"/>
          <w:b/>
        </w:rPr>
      </w:pPr>
    </w:p>
    <w:p w:rsidR="00286D05" w:rsidRDefault="00286D05" w:rsidP="00942597">
      <w:pPr>
        <w:rPr>
          <w:rFonts w:ascii="Palatino" w:hAnsi="Palatino"/>
          <w:b/>
        </w:rPr>
      </w:pPr>
    </w:p>
    <w:p w:rsidR="00286D05" w:rsidRDefault="00286D05" w:rsidP="00942597">
      <w:pPr>
        <w:rPr>
          <w:rFonts w:ascii="Palatino" w:hAnsi="Palatino"/>
          <w:b/>
        </w:rPr>
      </w:pPr>
    </w:p>
    <w:p w:rsidR="00286D05" w:rsidRDefault="00286D05" w:rsidP="00942597">
      <w:pPr>
        <w:rPr>
          <w:rFonts w:ascii="Palatino" w:hAnsi="Palatino"/>
          <w:b/>
        </w:rPr>
      </w:pPr>
    </w:p>
    <w:p w:rsidR="00286D05" w:rsidRDefault="00286D05" w:rsidP="00942597">
      <w:pPr>
        <w:rPr>
          <w:rFonts w:ascii="Palatino" w:hAnsi="Palatino"/>
          <w:b/>
        </w:rPr>
      </w:pPr>
    </w:p>
    <w:p w:rsidR="00A33482" w:rsidRDefault="00A33482" w:rsidP="00942597">
      <w:pPr>
        <w:rPr>
          <w:rFonts w:ascii="Palatino" w:hAnsi="Palatino"/>
          <w:b/>
        </w:rPr>
      </w:pPr>
    </w:p>
    <w:p w:rsidR="00942597" w:rsidRPr="00942597" w:rsidRDefault="00A33482" w:rsidP="00942597">
      <w:pPr>
        <w:rPr>
          <w:rFonts w:ascii="Palatino" w:hAnsi="Palatino"/>
          <w:b/>
        </w:rPr>
      </w:pPr>
      <w:r>
        <w:rPr>
          <w:rFonts w:ascii="Palatino" w:hAnsi="Palatino"/>
          <w:b/>
        </w:rPr>
        <w:t xml:space="preserve">#10 </w:t>
      </w:r>
      <w:r w:rsidR="00942597" w:rsidRPr="00942597">
        <w:rPr>
          <w:rFonts w:ascii="Palatino" w:hAnsi="Palatino"/>
          <w:b/>
        </w:rPr>
        <w:t>Focus on Literacy</w:t>
      </w:r>
    </w:p>
    <w:p w:rsidR="00000000" w:rsidRPr="00942597" w:rsidRDefault="00843AC5" w:rsidP="00942597">
      <w:pPr>
        <w:numPr>
          <w:ilvl w:val="0"/>
          <w:numId w:val="9"/>
        </w:numPr>
        <w:rPr>
          <w:rFonts w:ascii="Palatino" w:hAnsi="Palatino"/>
        </w:rPr>
      </w:pPr>
      <w:r w:rsidRPr="00942597">
        <w:rPr>
          <w:rFonts w:ascii="Palatino" w:hAnsi="Palatino"/>
          <w:bCs/>
        </w:rPr>
        <w:t xml:space="preserve">The </w:t>
      </w:r>
      <w:r w:rsidR="00286D05">
        <w:rPr>
          <w:rFonts w:ascii="Palatino" w:hAnsi="Palatino"/>
          <w:bCs/>
        </w:rPr>
        <w:t>curricula</w:t>
      </w:r>
      <w:r w:rsidRPr="00942597">
        <w:rPr>
          <w:rFonts w:ascii="Palatino" w:hAnsi="Palatino"/>
          <w:bCs/>
        </w:rPr>
        <w:t xml:space="preserve"> can be used to build a school-wide focus or programmatic focus.</w:t>
      </w:r>
    </w:p>
    <w:p w:rsidR="00000000" w:rsidRPr="00942597" w:rsidRDefault="00942597" w:rsidP="00942597">
      <w:pPr>
        <w:numPr>
          <w:ilvl w:val="0"/>
          <w:numId w:val="9"/>
        </w:numPr>
        <w:rPr>
          <w:rFonts w:ascii="Palatino" w:hAnsi="Palatino"/>
        </w:rPr>
      </w:pPr>
      <w:r w:rsidRPr="00942597">
        <w:rPr>
          <w:rFonts w:ascii="Palatino" w:hAnsi="Palatino"/>
        </w:rPr>
        <w:drawing>
          <wp:anchor distT="0" distB="0" distL="114300" distR="114300" simplePos="0" relativeHeight="251661312" behindDoc="1" locked="0" layoutInCell="1" allowOverlap="1" wp14:anchorId="703DD3A1">
            <wp:simplePos x="0" y="0"/>
            <wp:positionH relativeFrom="column">
              <wp:posOffset>3639633</wp:posOffset>
            </wp:positionH>
            <wp:positionV relativeFrom="paragraph">
              <wp:posOffset>186055</wp:posOffset>
            </wp:positionV>
            <wp:extent cx="1866998" cy="1872317"/>
            <wp:effectExtent l="0" t="0" r="0" b="0"/>
            <wp:wrapTight wrapText="bothSides">
              <wp:wrapPolygon edited="0">
                <wp:start x="0" y="0"/>
                <wp:lineTo x="0" y="21395"/>
                <wp:lineTo x="21453" y="21395"/>
                <wp:lineTo x="21453" y="0"/>
                <wp:lineTo x="0" y="0"/>
              </wp:wrapPolygon>
            </wp:wrapTight>
            <wp:docPr id="6" name="Picture 4">
              <a:extLst xmlns:a="http://schemas.openxmlformats.org/drawingml/2006/main">
                <a:ext uri="{FF2B5EF4-FFF2-40B4-BE49-F238E27FC236}">
                  <a16:creationId xmlns:a16="http://schemas.microsoft.com/office/drawing/2014/main" id="{2EFDC074-9F1D-4C4F-837C-8ABF1CD74F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EFDC074-9F1D-4C4F-837C-8ABF1CD74F47}"/>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66998" cy="1872317"/>
                    </a:xfrm>
                    <a:prstGeom prst="rect">
                      <a:avLst/>
                    </a:prstGeom>
                  </pic:spPr>
                </pic:pic>
              </a:graphicData>
            </a:graphic>
            <wp14:sizeRelH relativeFrom="page">
              <wp14:pctWidth>0</wp14:pctWidth>
            </wp14:sizeRelH>
            <wp14:sizeRelV relativeFrom="page">
              <wp14:pctHeight>0</wp14:pctHeight>
            </wp14:sizeRelV>
          </wp:anchor>
        </w:drawing>
      </w:r>
      <w:r w:rsidR="00843AC5" w:rsidRPr="00942597">
        <w:rPr>
          <w:rFonts w:ascii="Palatino" w:hAnsi="Palatino"/>
          <w:bCs/>
        </w:rPr>
        <w:t xml:space="preserve">The </w:t>
      </w:r>
      <w:r w:rsidR="00286D05">
        <w:rPr>
          <w:rFonts w:ascii="Palatino" w:hAnsi="Palatino"/>
          <w:bCs/>
        </w:rPr>
        <w:t>curricula</w:t>
      </w:r>
      <w:r w:rsidR="00843AC5" w:rsidRPr="00942597">
        <w:rPr>
          <w:rFonts w:ascii="Palatino" w:hAnsi="Palatino"/>
          <w:bCs/>
        </w:rPr>
        <w:t xml:space="preserve"> address all Tiers.</w:t>
      </w:r>
    </w:p>
    <w:p w:rsidR="00942597" w:rsidRPr="00942597" w:rsidRDefault="00942597" w:rsidP="00942597">
      <w:pPr>
        <w:ind w:left="360"/>
        <w:rPr>
          <w:rFonts w:ascii="Palatino" w:hAnsi="Palatino"/>
        </w:rPr>
      </w:pPr>
    </w:p>
    <w:p w:rsidR="00942597" w:rsidRPr="00942597" w:rsidRDefault="00942597" w:rsidP="00942597">
      <w:pPr>
        <w:ind w:left="360"/>
        <w:rPr>
          <w:rFonts w:ascii="Palatino" w:hAnsi="Palatino"/>
        </w:rPr>
      </w:pPr>
      <w:r w:rsidRPr="00942597">
        <w:rPr>
          <w:rFonts w:ascii="Palatino" w:hAnsi="Palatino"/>
        </w:rPr>
        <w:drawing>
          <wp:anchor distT="0" distB="0" distL="114300" distR="114300" simplePos="0" relativeHeight="251662336" behindDoc="1" locked="0" layoutInCell="1" allowOverlap="1" wp14:anchorId="508991B9">
            <wp:simplePos x="0" y="0"/>
            <wp:positionH relativeFrom="column">
              <wp:posOffset>860574</wp:posOffset>
            </wp:positionH>
            <wp:positionV relativeFrom="paragraph">
              <wp:posOffset>37764</wp:posOffset>
            </wp:positionV>
            <wp:extent cx="2082800" cy="1573801"/>
            <wp:effectExtent l="0" t="0" r="0" b="1270"/>
            <wp:wrapTight wrapText="bothSides">
              <wp:wrapPolygon edited="0">
                <wp:start x="0" y="0"/>
                <wp:lineTo x="0" y="21443"/>
                <wp:lineTo x="21468" y="21443"/>
                <wp:lineTo x="21468" y="0"/>
                <wp:lineTo x="0" y="0"/>
              </wp:wrapPolygon>
            </wp:wrapTight>
            <wp:docPr id="7" name="Picture 3">
              <a:extLst xmlns:a="http://schemas.openxmlformats.org/drawingml/2006/main">
                <a:ext uri="{FF2B5EF4-FFF2-40B4-BE49-F238E27FC236}">
                  <a16:creationId xmlns:a16="http://schemas.microsoft.com/office/drawing/2014/main" id="{5F022BDD-815A-7347-A596-643BC807E7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F022BDD-815A-7347-A596-643BC807E73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2800" cy="1573801"/>
                    </a:xfrm>
                    <a:prstGeom prst="rect">
                      <a:avLst/>
                    </a:prstGeom>
                  </pic:spPr>
                </pic:pic>
              </a:graphicData>
            </a:graphic>
            <wp14:sizeRelH relativeFrom="page">
              <wp14:pctWidth>0</wp14:pctWidth>
            </wp14:sizeRelH>
            <wp14:sizeRelV relativeFrom="page">
              <wp14:pctHeight>0</wp14:pctHeight>
            </wp14:sizeRelV>
          </wp:anchor>
        </w:drawing>
      </w:r>
    </w:p>
    <w:sectPr w:rsidR="00942597" w:rsidRPr="00942597" w:rsidSect="0023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55D"/>
    <w:multiLevelType w:val="hybridMultilevel"/>
    <w:tmpl w:val="3962D2CC"/>
    <w:lvl w:ilvl="0" w:tplc="55AC0006">
      <w:start w:val="1"/>
      <w:numFmt w:val="bullet"/>
      <w:lvlText w:val="•"/>
      <w:lvlJc w:val="left"/>
      <w:pPr>
        <w:tabs>
          <w:tab w:val="num" w:pos="720"/>
        </w:tabs>
        <w:ind w:left="720" w:hanging="360"/>
      </w:pPr>
      <w:rPr>
        <w:rFonts w:ascii="Arial" w:hAnsi="Arial" w:hint="default"/>
      </w:rPr>
    </w:lvl>
    <w:lvl w:ilvl="1" w:tplc="4226FABA" w:tentative="1">
      <w:start w:val="1"/>
      <w:numFmt w:val="bullet"/>
      <w:lvlText w:val="•"/>
      <w:lvlJc w:val="left"/>
      <w:pPr>
        <w:tabs>
          <w:tab w:val="num" w:pos="1440"/>
        </w:tabs>
        <w:ind w:left="1440" w:hanging="360"/>
      </w:pPr>
      <w:rPr>
        <w:rFonts w:ascii="Arial" w:hAnsi="Arial" w:hint="default"/>
      </w:rPr>
    </w:lvl>
    <w:lvl w:ilvl="2" w:tplc="5D0E67E6" w:tentative="1">
      <w:start w:val="1"/>
      <w:numFmt w:val="bullet"/>
      <w:lvlText w:val="•"/>
      <w:lvlJc w:val="left"/>
      <w:pPr>
        <w:tabs>
          <w:tab w:val="num" w:pos="2160"/>
        </w:tabs>
        <w:ind w:left="2160" w:hanging="360"/>
      </w:pPr>
      <w:rPr>
        <w:rFonts w:ascii="Arial" w:hAnsi="Arial" w:hint="default"/>
      </w:rPr>
    </w:lvl>
    <w:lvl w:ilvl="3" w:tplc="7C9C0548" w:tentative="1">
      <w:start w:val="1"/>
      <w:numFmt w:val="bullet"/>
      <w:lvlText w:val="•"/>
      <w:lvlJc w:val="left"/>
      <w:pPr>
        <w:tabs>
          <w:tab w:val="num" w:pos="2880"/>
        </w:tabs>
        <w:ind w:left="2880" w:hanging="360"/>
      </w:pPr>
      <w:rPr>
        <w:rFonts w:ascii="Arial" w:hAnsi="Arial" w:hint="default"/>
      </w:rPr>
    </w:lvl>
    <w:lvl w:ilvl="4" w:tplc="155CEDB0" w:tentative="1">
      <w:start w:val="1"/>
      <w:numFmt w:val="bullet"/>
      <w:lvlText w:val="•"/>
      <w:lvlJc w:val="left"/>
      <w:pPr>
        <w:tabs>
          <w:tab w:val="num" w:pos="3600"/>
        </w:tabs>
        <w:ind w:left="3600" w:hanging="360"/>
      </w:pPr>
      <w:rPr>
        <w:rFonts w:ascii="Arial" w:hAnsi="Arial" w:hint="default"/>
      </w:rPr>
    </w:lvl>
    <w:lvl w:ilvl="5" w:tplc="FBD0E2BC" w:tentative="1">
      <w:start w:val="1"/>
      <w:numFmt w:val="bullet"/>
      <w:lvlText w:val="•"/>
      <w:lvlJc w:val="left"/>
      <w:pPr>
        <w:tabs>
          <w:tab w:val="num" w:pos="4320"/>
        </w:tabs>
        <w:ind w:left="4320" w:hanging="360"/>
      </w:pPr>
      <w:rPr>
        <w:rFonts w:ascii="Arial" w:hAnsi="Arial" w:hint="default"/>
      </w:rPr>
    </w:lvl>
    <w:lvl w:ilvl="6" w:tplc="CD0E259E" w:tentative="1">
      <w:start w:val="1"/>
      <w:numFmt w:val="bullet"/>
      <w:lvlText w:val="•"/>
      <w:lvlJc w:val="left"/>
      <w:pPr>
        <w:tabs>
          <w:tab w:val="num" w:pos="5040"/>
        </w:tabs>
        <w:ind w:left="5040" w:hanging="360"/>
      </w:pPr>
      <w:rPr>
        <w:rFonts w:ascii="Arial" w:hAnsi="Arial" w:hint="default"/>
      </w:rPr>
    </w:lvl>
    <w:lvl w:ilvl="7" w:tplc="949CA6EC" w:tentative="1">
      <w:start w:val="1"/>
      <w:numFmt w:val="bullet"/>
      <w:lvlText w:val="•"/>
      <w:lvlJc w:val="left"/>
      <w:pPr>
        <w:tabs>
          <w:tab w:val="num" w:pos="5760"/>
        </w:tabs>
        <w:ind w:left="5760" w:hanging="360"/>
      </w:pPr>
      <w:rPr>
        <w:rFonts w:ascii="Arial" w:hAnsi="Arial" w:hint="default"/>
      </w:rPr>
    </w:lvl>
    <w:lvl w:ilvl="8" w:tplc="2F1C95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71825"/>
    <w:multiLevelType w:val="hybridMultilevel"/>
    <w:tmpl w:val="FD04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13B31"/>
    <w:multiLevelType w:val="hybridMultilevel"/>
    <w:tmpl w:val="17883F2C"/>
    <w:lvl w:ilvl="0" w:tplc="CAAA7912">
      <w:start w:val="1"/>
      <w:numFmt w:val="bullet"/>
      <w:lvlText w:val="•"/>
      <w:lvlJc w:val="left"/>
      <w:pPr>
        <w:tabs>
          <w:tab w:val="num" w:pos="720"/>
        </w:tabs>
        <w:ind w:left="720" w:hanging="360"/>
      </w:pPr>
      <w:rPr>
        <w:rFonts w:ascii="Arial" w:hAnsi="Arial" w:hint="default"/>
      </w:rPr>
    </w:lvl>
    <w:lvl w:ilvl="1" w:tplc="049080A0">
      <w:start w:val="803"/>
      <w:numFmt w:val="bullet"/>
      <w:lvlText w:val="–"/>
      <w:lvlJc w:val="left"/>
      <w:pPr>
        <w:tabs>
          <w:tab w:val="num" w:pos="1440"/>
        </w:tabs>
        <w:ind w:left="1440" w:hanging="360"/>
      </w:pPr>
      <w:rPr>
        <w:rFonts w:ascii="Gill Sans MT" w:hAnsi="Gill Sans MT" w:hint="default"/>
      </w:rPr>
    </w:lvl>
    <w:lvl w:ilvl="2" w:tplc="03D20C20" w:tentative="1">
      <w:start w:val="1"/>
      <w:numFmt w:val="bullet"/>
      <w:lvlText w:val="•"/>
      <w:lvlJc w:val="left"/>
      <w:pPr>
        <w:tabs>
          <w:tab w:val="num" w:pos="2160"/>
        </w:tabs>
        <w:ind w:left="2160" w:hanging="360"/>
      </w:pPr>
      <w:rPr>
        <w:rFonts w:ascii="Arial" w:hAnsi="Arial" w:hint="default"/>
      </w:rPr>
    </w:lvl>
    <w:lvl w:ilvl="3" w:tplc="8ABA761C" w:tentative="1">
      <w:start w:val="1"/>
      <w:numFmt w:val="bullet"/>
      <w:lvlText w:val="•"/>
      <w:lvlJc w:val="left"/>
      <w:pPr>
        <w:tabs>
          <w:tab w:val="num" w:pos="2880"/>
        </w:tabs>
        <w:ind w:left="2880" w:hanging="360"/>
      </w:pPr>
      <w:rPr>
        <w:rFonts w:ascii="Arial" w:hAnsi="Arial" w:hint="default"/>
      </w:rPr>
    </w:lvl>
    <w:lvl w:ilvl="4" w:tplc="97FAD576" w:tentative="1">
      <w:start w:val="1"/>
      <w:numFmt w:val="bullet"/>
      <w:lvlText w:val="•"/>
      <w:lvlJc w:val="left"/>
      <w:pPr>
        <w:tabs>
          <w:tab w:val="num" w:pos="3600"/>
        </w:tabs>
        <w:ind w:left="3600" w:hanging="360"/>
      </w:pPr>
      <w:rPr>
        <w:rFonts w:ascii="Arial" w:hAnsi="Arial" w:hint="default"/>
      </w:rPr>
    </w:lvl>
    <w:lvl w:ilvl="5" w:tplc="A882FDCC" w:tentative="1">
      <w:start w:val="1"/>
      <w:numFmt w:val="bullet"/>
      <w:lvlText w:val="•"/>
      <w:lvlJc w:val="left"/>
      <w:pPr>
        <w:tabs>
          <w:tab w:val="num" w:pos="4320"/>
        </w:tabs>
        <w:ind w:left="4320" w:hanging="360"/>
      </w:pPr>
      <w:rPr>
        <w:rFonts w:ascii="Arial" w:hAnsi="Arial" w:hint="default"/>
      </w:rPr>
    </w:lvl>
    <w:lvl w:ilvl="6" w:tplc="350ECB8E" w:tentative="1">
      <w:start w:val="1"/>
      <w:numFmt w:val="bullet"/>
      <w:lvlText w:val="•"/>
      <w:lvlJc w:val="left"/>
      <w:pPr>
        <w:tabs>
          <w:tab w:val="num" w:pos="5040"/>
        </w:tabs>
        <w:ind w:left="5040" w:hanging="360"/>
      </w:pPr>
      <w:rPr>
        <w:rFonts w:ascii="Arial" w:hAnsi="Arial" w:hint="default"/>
      </w:rPr>
    </w:lvl>
    <w:lvl w:ilvl="7" w:tplc="C3589C98" w:tentative="1">
      <w:start w:val="1"/>
      <w:numFmt w:val="bullet"/>
      <w:lvlText w:val="•"/>
      <w:lvlJc w:val="left"/>
      <w:pPr>
        <w:tabs>
          <w:tab w:val="num" w:pos="5760"/>
        </w:tabs>
        <w:ind w:left="5760" w:hanging="360"/>
      </w:pPr>
      <w:rPr>
        <w:rFonts w:ascii="Arial" w:hAnsi="Arial" w:hint="default"/>
      </w:rPr>
    </w:lvl>
    <w:lvl w:ilvl="8" w:tplc="0FA22E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E7041"/>
    <w:multiLevelType w:val="hybridMultilevel"/>
    <w:tmpl w:val="A5CA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14E78"/>
    <w:multiLevelType w:val="hybridMultilevel"/>
    <w:tmpl w:val="4D16B514"/>
    <w:lvl w:ilvl="0" w:tplc="3806A7F4">
      <w:start w:val="1"/>
      <w:numFmt w:val="bullet"/>
      <w:lvlText w:val="•"/>
      <w:lvlJc w:val="left"/>
      <w:pPr>
        <w:tabs>
          <w:tab w:val="num" w:pos="720"/>
        </w:tabs>
        <w:ind w:left="720" w:hanging="360"/>
      </w:pPr>
      <w:rPr>
        <w:rFonts w:ascii="Arial" w:hAnsi="Arial" w:hint="default"/>
      </w:rPr>
    </w:lvl>
    <w:lvl w:ilvl="1" w:tplc="CCB4BB62" w:tentative="1">
      <w:start w:val="1"/>
      <w:numFmt w:val="bullet"/>
      <w:lvlText w:val="•"/>
      <w:lvlJc w:val="left"/>
      <w:pPr>
        <w:tabs>
          <w:tab w:val="num" w:pos="1440"/>
        </w:tabs>
        <w:ind w:left="1440" w:hanging="360"/>
      </w:pPr>
      <w:rPr>
        <w:rFonts w:ascii="Arial" w:hAnsi="Arial" w:hint="default"/>
      </w:rPr>
    </w:lvl>
    <w:lvl w:ilvl="2" w:tplc="27BCAD3C" w:tentative="1">
      <w:start w:val="1"/>
      <w:numFmt w:val="bullet"/>
      <w:lvlText w:val="•"/>
      <w:lvlJc w:val="left"/>
      <w:pPr>
        <w:tabs>
          <w:tab w:val="num" w:pos="2160"/>
        </w:tabs>
        <w:ind w:left="2160" w:hanging="360"/>
      </w:pPr>
      <w:rPr>
        <w:rFonts w:ascii="Arial" w:hAnsi="Arial" w:hint="default"/>
      </w:rPr>
    </w:lvl>
    <w:lvl w:ilvl="3" w:tplc="8162F75E" w:tentative="1">
      <w:start w:val="1"/>
      <w:numFmt w:val="bullet"/>
      <w:lvlText w:val="•"/>
      <w:lvlJc w:val="left"/>
      <w:pPr>
        <w:tabs>
          <w:tab w:val="num" w:pos="2880"/>
        </w:tabs>
        <w:ind w:left="2880" w:hanging="360"/>
      </w:pPr>
      <w:rPr>
        <w:rFonts w:ascii="Arial" w:hAnsi="Arial" w:hint="default"/>
      </w:rPr>
    </w:lvl>
    <w:lvl w:ilvl="4" w:tplc="5AB66212" w:tentative="1">
      <w:start w:val="1"/>
      <w:numFmt w:val="bullet"/>
      <w:lvlText w:val="•"/>
      <w:lvlJc w:val="left"/>
      <w:pPr>
        <w:tabs>
          <w:tab w:val="num" w:pos="3600"/>
        </w:tabs>
        <w:ind w:left="3600" w:hanging="360"/>
      </w:pPr>
      <w:rPr>
        <w:rFonts w:ascii="Arial" w:hAnsi="Arial" w:hint="default"/>
      </w:rPr>
    </w:lvl>
    <w:lvl w:ilvl="5" w:tplc="B3A2FD24" w:tentative="1">
      <w:start w:val="1"/>
      <w:numFmt w:val="bullet"/>
      <w:lvlText w:val="•"/>
      <w:lvlJc w:val="left"/>
      <w:pPr>
        <w:tabs>
          <w:tab w:val="num" w:pos="4320"/>
        </w:tabs>
        <w:ind w:left="4320" w:hanging="360"/>
      </w:pPr>
      <w:rPr>
        <w:rFonts w:ascii="Arial" w:hAnsi="Arial" w:hint="default"/>
      </w:rPr>
    </w:lvl>
    <w:lvl w:ilvl="6" w:tplc="E78681A0" w:tentative="1">
      <w:start w:val="1"/>
      <w:numFmt w:val="bullet"/>
      <w:lvlText w:val="•"/>
      <w:lvlJc w:val="left"/>
      <w:pPr>
        <w:tabs>
          <w:tab w:val="num" w:pos="5040"/>
        </w:tabs>
        <w:ind w:left="5040" w:hanging="360"/>
      </w:pPr>
      <w:rPr>
        <w:rFonts w:ascii="Arial" w:hAnsi="Arial" w:hint="default"/>
      </w:rPr>
    </w:lvl>
    <w:lvl w:ilvl="7" w:tplc="5BE01A16" w:tentative="1">
      <w:start w:val="1"/>
      <w:numFmt w:val="bullet"/>
      <w:lvlText w:val="•"/>
      <w:lvlJc w:val="left"/>
      <w:pPr>
        <w:tabs>
          <w:tab w:val="num" w:pos="5760"/>
        </w:tabs>
        <w:ind w:left="5760" w:hanging="360"/>
      </w:pPr>
      <w:rPr>
        <w:rFonts w:ascii="Arial" w:hAnsi="Arial" w:hint="default"/>
      </w:rPr>
    </w:lvl>
    <w:lvl w:ilvl="8" w:tplc="409604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F05FEE"/>
    <w:multiLevelType w:val="hybridMultilevel"/>
    <w:tmpl w:val="F1BECCF2"/>
    <w:lvl w:ilvl="0" w:tplc="1536001C">
      <w:start w:val="1"/>
      <w:numFmt w:val="bullet"/>
      <w:lvlText w:val="•"/>
      <w:lvlJc w:val="left"/>
      <w:pPr>
        <w:tabs>
          <w:tab w:val="num" w:pos="720"/>
        </w:tabs>
        <w:ind w:left="720" w:hanging="360"/>
      </w:pPr>
      <w:rPr>
        <w:rFonts w:ascii="Arial" w:hAnsi="Arial" w:hint="default"/>
      </w:rPr>
    </w:lvl>
    <w:lvl w:ilvl="1" w:tplc="6B7CEB5A" w:tentative="1">
      <w:start w:val="1"/>
      <w:numFmt w:val="bullet"/>
      <w:lvlText w:val="•"/>
      <w:lvlJc w:val="left"/>
      <w:pPr>
        <w:tabs>
          <w:tab w:val="num" w:pos="1440"/>
        </w:tabs>
        <w:ind w:left="1440" w:hanging="360"/>
      </w:pPr>
      <w:rPr>
        <w:rFonts w:ascii="Arial" w:hAnsi="Arial" w:hint="default"/>
      </w:rPr>
    </w:lvl>
    <w:lvl w:ilvl="2" w:tplc="729C23C8" w:tentative="1">
      <w:start w:val="1"/>
      <w:numFmt w:val="bullet"/>
      <w:lvlText w:val="•"/>
      <w:lvlJc w:val="left"/>
      <w:pPr>
        <w:tabs>
          <w:tab w:val="num" w:pos="2160"/>
        </w:tabs>
        <w:ind w:left="2160" w:hanging="360"/>
      </w:pPr>
      <w:rPr>
        <w:rFonts w:ascii="Arial" w:hAnsi="Arial" w:hint="default"/>
      </w:rPr>
    </w:lvl>
    <w:lvl w:ilvl="3" w:tplc="227C7698" w:tentative="1">
      <w:start w:val="1"/>
      <w:numFmt w:val="bullet"/>
      <w:lvlText w:val="•"/>
      <w:lvlJc w:val="left"/>
      <w:pPr>
        <w:tabs>
          <w:tab w:val="num" w:pos="2880"/>
        </w:tabs>
        <w:ind w:left="2880" w:hanging="360"/>
      </w:pPr>
      <w:rPr>
        <w:rFonts w:ascii="Arial" w:hAnsi="Arial" w:hint="default"/>
      </w:rPr>
    </w:lvl>
    <w:lvl w:ilvl="4" w:tplc="3AC29168" w:tentative="1">
      <w:start w:val="1"/>
      <w:numFmt w:val="bullet"/>
      <w:lvlText w:val="•"/>
      <w:lvlJc w:val="left"/>
      <w:pPr>
        <w:tabs>
          <w:tab w:val="num" w:pos="3600"/>
        </w:tabs>
        <w:ind w:left="3600" w:hanging="360"/>
      </w:pPr>
      <w:rPr>
        <w:rFonts w:ascii="Arial" w:hAnsi="Arial" w:hint="default"/>
      </w:rPr>
    </w:lvl>
    <w:lvl w:ilvl="5" w:tplc="C5421360" w:tentative="1">
      <w:start w:val="1"/>
      <w:numFmt w:val="bullet"/>
      <w:lvlText w:val="•"/>
      <w:lvlJc w:val="left"/>
      <w:pPr>
        <w:tabs>
          <w:tab w:val="num" w:pos="4320"/>
        </w:tabs>
        <w:ind w:left="4320" w:hanging="360"/>
      </w:pPr>
      <w:rPr>
        <w:rFonts w:ascii="Arial" w:hAnsi="Arial" w:hint="default"/>
      </w:rPr>
    </w:lvl>
    <w:lvl w:ilvl="6" w:tplc="D166B862" w:tentative="1">
      <w:start w:val="1"/>
      <w:numFmt w:val="bullet"/>
      <w:lvlText w:val="•"/>
      <w:lvlJc w:val="left"/>
      <w:pPr>
        <w:tabs>
          <w:tab w:val="num" w:pos="5040"/>
        </w:tabs>
        <w:ind w:left="5040" w:hanging="360"/>
      </w:pPr>
      <w:rPr>
        <w:rFonts w:ascii="Arial" w:hAnsi="Arial" w:hint="default"/>
      </w:rPr>
    </w:lvl>
    <w:lvl w:ilvl="7" w:tplc="2CEE08A2" w:tentative="1">
      <w:start w:val="1"/>
      <w:numFmt w:val="bullet"/>
      <w:lvlText w:val="•"/>
      <w:lvlJc w:val="left"/>
      <w:pPr>
        <w:tabs>
          <w:tab w:val="num" w:pos="5760"/>
        </w:tabs>
        <w:ind w:left="5760" w:hanging="360"/>
      </w:pPr>
      <w:rPr>
        <w:rFonts w:ascii="Arial" w:hAnsi="Arial" w:hint="default"/>
      </w:rPr>
    </w:lvl>
    <w:lvl w:ilvl="8" w:tplc="78385F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E0592"/>
    <w:multiLevelType w:val="hybridMultilevel"/>
    <w:tmpl w:val="BE24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C2C9C"/>
    <w:multiLevelType w:val="hybridMultilevel"/>
    <w:tmpl w:val="356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E2CE3"/>
    <w:multiLevelType w:val="hybridMultilevel"/>
    <w:tmpl w:val="6AF4A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636F23"/>
    <w:multiLevelType w:val="hybridMultilevel"/>
    <w:tmpl w:val="B926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D4501"/>
    <w:multiLevelType w:val="hybridMultilevel"/>
    <w:tmpl w:val="E31EB8D8"/>
    <w:lvl w:ilvl="0" w:tplc="BFB6357C">
      <w:start w:val="1"/>
      <w:numFmt w:val="bullet"/>
      <w:lvlText w:val="•"/>
      <w:lvlJc w:val="left"/>
      <w:pPr>
        <w:tabs>
          <w:tab w:val="num" w:pos="720"/>
        </w:tabs>
        <w:ind w:left="720" w:hanging="360"/>
      </w:pPr>
      <w:rPr>
        <w:rFonts w:ascii="Arial" w:hAnsi="Arial" w:hint="default"/>
      </w:rPr>
    </w:lvl>
    <w:lvl w:ilvl="1" w:tplc="62D64936" w:tentative="1">
      <w:start w:val="1"/>
      <w:numFmt w:val="bullet"/>
      <w:lvlText w:val="•"/>
      <w:lvlJc w:val="left"/>
      <w:pPr>
        <w:tabs>
          <w:tab w:val="num" w:pos="1440"/>
        </w:tabs>
        <w:ind w:left="1440" w:hanging="360"/>
      </w:pPr>
      <w:rPr>
        <w:rFonts w:ascii="Arial" w:hAnsi="Arial" w:hint="default"/>
      </w:rPr>
    </w:lvl>
    <w:lvl w:ilvl="2" w:tplc="1744D8F4" w:tentative="1">
      <w:start w:val="1"/>
      <w:numFmt w:val="bullet"/>
      <w:lvlText w:val="•"/>
      <w:lvlJc w:val="left"/>
      <w:pPr>
        <w:tabs>
          <w:tab w:val="num" w:pos="2160"/>
        </w:tabs>
        <w:ind w:left="2160" w:hanging="360"/>
      </w:pPr>
      <w:rPr>
        <w:rFonts w:ascii="Arial" w:hAnsi="Arial" w:hint="default"/>
      </w:rPr>
    </w:lvl>
    <w:lvl w:ilvl="3" w:tplc="9B800264" w:tentative="1">
      <w:start w:val="1"/>
      <w:numFmt w:val="bullet"/>
      <w:lvlText w:val="•"/>
      <w:lvlJc w:val="left"/>
      <w:pPr>
        <w:tabs>
          <w:tab w:val="num" w:pos="2880"/>
        </w:tabs>
        <w:ind w:left="2880" w:hanging="360"/>
      </w:pPr>
      <w:rPr>
        <w:rFonts w:ascii="Arial" w:hAnsi="Arial" w:hint="default"/>
      </w:rPr>
    </w:lvl>
    <w:lvl w:ilvl="4" w:tplc="2D8242CC" w:tentative="1">
      <w:start w:val="1"/>
      <w:numFmt w:val="bullet"/>
      <w:lvlText w:val="•"/>
      <w:lvlJc w:val="left"/>
      <w:pPr>
        <w:tabs>
          <w:tab w:val="num" w:pos="3600"/>
        </w:tabs>
        <w:ind w:left="3600" w:hanging="360"/>
      </w:pPr>
      <w:rPr>
        <w:rFonts w:ascii="Arial" w:hAnsi="Arial" w:hint="default"/>
      </w:rPr>
    </w:lvl>
    <w:lvl w:ilvl="5" w:tplc="F61C12B0" w:tentative="1">
      <w:start w:val="1"/>
      <w:numFmt w:val="bullet"/>
      <w:lvlText w:val="•"/>
      <w:lvlJc w:val="left"/>
      <w:pPr>
        <w:tabs>
          <w:tab w:val="num" w:pos="4320"/>
        </w:tabs>
        <w:ind w:left="4320" w:hanging="360"/>
      </w:pPr>
      <w:rPr>
        <w:rFonts w:ascii="Arial" w:hAnsi="Arial" w:hint="default"/>
      </w:rPr>
    </w:lvl>
    <w:lvl w:ilvl="6" w:tplc="702A643A" w:tentative="1">
      <w:start w:val="1"/>
      <w:numFmt w:val="bullet"/>
      <w:lvlText w:val="•"/>
      <w:lvlJc w:val="left"/>
      <w:pPr>
        <w:tabs>
          <w:tab w:val="num" w:pos="5040"/>
        </w:tabs>
        <w:ind w:left="5040" w:hanging="360"/>
      </w:pPr>
      <w:rPr>
        <w:rFonts w:ascii="Arial" w:hAnsi="Arial" w:hint="default"/>
      </w:rPr>
    </w:lvl>
    <w:lvl w:ilvl="7" w:tplc="943400CC" w:tentative="1">
      <w:start w:val="1"/>
      <w:numFmt w:val="bullet"/>
      <w:lvlText w:val="•"/>
      <w:lvlJc w:val="left"/>
      <w:pPr>
        <w:tabs>
          <w:tab w:val="num" w:pos="5760"/>
        </w:tabs>
        <w:ind w:left="5760" w:hanging="360"/>
      </w:pPr>
      <w:rPr>
        <w:rFonts w:ascii="Arial" w:hAnsi="Arial" w:hint="default"/>
      </w:rPr>
    </w:lvl>
    <w:lvl w:ilvl="8" w:tplc="CDF482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035970"/>
    <w:multiLevelType w:val="hybridMultilevel"/>
    <w:tmpl w:val="D28E0DFE"/>
    <w:lvl w:ilvl="0" w:tplc="176C0A5E">
      <w:start w:val="1"/>
      <w:numFmt w:val="bullet"/>
      <w:lvlText w:val="•"/>
      <w:lvlJc w:val="left"/>
      <w:pPr>
        <w:tabs>
          <w:tab w:val="num" w:pos="720"/>
        </w:tabs>
        <w:ind w:left="720" w:hanging="360"/>
      </w:pPr>
      <w:rPr>
        <w:rFonts w:ascii="Arial" w:hAnsi="Arial" w:hint="default"/>
      </w:rPr>
    </w:lvl>
    <w:lvl w:ilvl="1" w:tplc="1B0ACD82" w:tentative="1">
      <w:start w:val="1"/>
      <w:numFmt w:val="bullet"/>
      <w:lvlText w:val="•"/>
      <w:lvlJc w:val="left"/>
      <w:pPr>
        <w:tabs>
          <w:tab w:val="num" w:pos="1440"/>
        </w:tabs>
        <w:ind w:left="1440" w:hanging="360"/>
      </w:pPr>
      <w:rPr>
        <w:rFonts w:ascii="Arial" w:hAnsi="Arial" w:hint="default"/>
      </w:rPr>
    </w:lvl>
    <w:lvl w:ilvl="2" w:tplc="6B1EEAFC" w:tentative="1">
      <w:start w:val="1"/>
      <w:numFmt w:val="bullet"/>
      <w:lvlText w:val="•"/>
      <w:lvlJc w:val="left"/>
      <w:pPr>
        <w:tabs>
          <w:tab w:val="num" w:pos="2160"/>
        </w:tabs>
        <w:ind w:left="2160" w:hanging="360"/>
      </w:pPr>
      <w:rPr>
        <w:rFonts w:ascii="Arial" w:hAnsi="Arial" w:hint="default"/>
      </w:rPr>
    </w:lvl>
    <w:lvl w:ilvl="3" w:tplc="8020BD3E" w:tentative="1">
      <w:start w:val="1"/>
      <w:numFmt w:val="bullet"/>
      <w:lvlText w:val="•"/>
      <w:lvlJc w:val="left"/>
      <w:pPr>
        <w:tabs>
          <w:tab w:val="num" w:pos="2880"/>
        </w:tabs>
        <w:ind w:left="2880" w:hanging="360"/>
      </w:pPr>
      <w:rPr>
        <w:rFonts w:ascii="Arial" w:hAnsi="Arial" w:hint="default"/>
      </w:rPr>
    </w:lvl>
    <w:lvl w:ilvl="4" w:tplc="7BD64D9E" w:tentative="1">
      <w:start w:val="1"/>
      <w:numFmt w:val="bullet"/>
      <w:lvlText w:val="•"/>
      <w:lvlJc w:val="left"/>
      <w:pPr>
        <w:tabs>
          <w:tab w:val="num" w:pos="3600"/>
        </w:tabs>
        <w:ind w:left="3600" w:hanging="360"/>
      </w:pPr>
      <w:rPr>
        <w:rFonts w:ascii="Arial" w:hAnsi="Arial" w:hint="default"/>
      </w:rPr>
    </w:lvl>
    <w:lvl w:ilvl="5" w:tplc="0D608290" w:tentative="1">
      <w:start w:val="1"/>
      <w:numFmt w:val="bullet"/>
      <w:lvlText w:val="•"/>
      <w:lvlJc w:val="left"/>
      <w:pPr>
        <w:tabs>
          <w:tab w:val="num" w:pos="4320"/>
        </w:tabs>
        <w:ind w:left="4320" w:hanging="360"/>
      </w:pPr>
      <w:rPr>
        <w:rFonts w:ascii="Arial" w:hAnsi="Arial" w:hint="default"/>
      </w:rPr>
    </w:lvl>
    <w:lvl w:ilvl="6" w:tplc="565A54E2" w:tentative="1">
      <w:start w:val="1"/>
      <w:numFmt w:val="bullet"/>
      <w:lvlText w:val="•"/>
      <w:lvlJc w:val="left"/>
      <w:pPr>
        <w:tabs>
          <w:tab w:val="num" w:pos="5040"/>
        </w:tabs>
        <w:ind w:left="5040" w:hanging="360"/>
      </w:pPr>
      <w:rPr>
        <w:rFonts w:ascii="Arial" w:hAnsi="Arial" w:hint="default"/>
      </w:rPr>
    </w:lvl>
    <w:lvl w:ilvl="7" w:tplc="F7E6B426" w:tentative="1">
      <w:start w:val="1"/>
      <w:numFmt w:val="bullet"/>
      <w:lvlText w:val="•"/>
      <w:lvlJc w:val="left"/>
      <w:pPr>
        <w:tabs>
          <w:tab w:val="num" w:pos="5760"/>
        </w:tabs>
        <w:ind w:left="5760" w:hanging="360"/>
      </w:pPr>
      <w:rPr>
        <w:rFonts w:ascii="Arial" w:hAnsi="Arial" w:hint="default"/>
      </w:rPr>
    </w:lvl>
    <w:lvl w:ilvl="8" w:tplc="9E3624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4A4637"/>
    <w:multiLevelType w:val="hybridMultilevel"/>
    <w:tmpl w:val="DD64EFA0"/>
    <w:lvl w:ilvl="0" w:tplc="88E6629A">
      <w:start w:val="1"/>
      <w:numFmt w:val="bullet"/>
      <w:lvlText w:val="•"/>
      <w:lvlJc w:val="left"/>
      <w:pPr>
        <w:tabs>
          <w:tab w:val="num" w:pos="720"/>
        </w:tabs>
        <w:ind w:left="720" w:hanging="360"/>
      </w:pPr>
      <w:rPr>
        <w:rFonts w:ascii="Arial" w:hAnsi="Arial" w:hint="default"/>
      </w:rPr>
    </w:lvl>
    <w:lvl w:ilvl="1" w:tplc="389C327C" w:tentative="1">
      <w:start w:val="1"/>
      <w:numFmt w:val="bullet"/>
      <w:lvlText w:val="•"/>
      <w:lvlJc w:val="left"/>
      <w:pPr>
        <w:tabs>
          <w:tab w:val="num" w:pos="1440"/>
        </w:tabs>
        <w:ind w:left="1440" w:hanging="360"/>
      </w:pPr>
      <w:rPr>
        <w:rFonts w:ascii="Arial" w:hAnsi="Arial" w:hint="default"/>
      </w:rPr>
    </w:lvl>
    <w:lvl w:ilvl="2" w:tplc="4508BC50" w:tentative="1">
      <w:start w:val="1"/>
      <w:numFmt w:val="bullet"/>
      <w:lvlText w:val="•"/>
      <w:lvlJc w:val="left"/>
      <w:pPr>
        <w:tabs>
          <w:tab w:val="num" w:pos="2160"/>
        </w:tabs>
        <w:ind w:left="2160" w:hanging="360"/>
      </w:pPr>
      <w:rPr>
        <w:rFonts w:ascii="Arial" w:hAnsi="Arial" w:hint="default"/>
      </w:rPr>
    </w:lvl>
    <w:lvl w:ilvl="3" w:tplc="0122B840" w:tentative="1">
      <w:start w:val="1"/>
      <w:numFmt w:val="bullet"/>
      <w:lvlText w:val="•"/>
      <w:lvlJc w:val="left"/>
      <w:pPr>
        <w:tabs>
          <w:tab w:val="num" w:pos="2880"/>
        </w:tabs>
        <w:ind w:left="2880" w:hanging="360"/>
      </w:pPr>
      <w:rPr>
        <w:rFonts w:ascii="Arial" w:hAnsi="Arial" w:hint="default"/>
      </w:rPr>
    </w:lvl>
    <w:lvl w:ilvl="4" w:tplc="0874C95C" w:tentative="1">
      <w:start w:val="1"/>
      <w:numFmt w:val="bullet"/>
      <w:lvlText w:val="•"/>
      <w:lvlJc w:val="left"/>
      <w:pPr>
        <w:tabs>
          <w:tab w:val="num" w:pos="3600"/>
        </w:tabs>
        <w:ind w:left="3600" w:hanging="360"/>
      </w:pPr>
      <w:rPr>
        <w:rFonts w:ascii="Arial" w:hAnsi="Arial" w:hint="default"/>
      </w:rPr>
    </w:lvl>
    <w:lvl w:ilvl="5" w:tplc="5BC4C5AE" w:tentative="1">
      <w:start w:val="1"/>
      <w:numFmt w:val="bullet"/>
      <w:lvlText w:val="•"/>
      <w:lvlJc w:val="left"/>
      <w:pPr>
        <w:tabs>
          <w:tab w:val="num" w:pos="4320"/>
        </w:tabs>
        <w:ind w:left="4320" w:hanging="360"/>
      </w:pPr>
      <w:rPr>
        <w:rFonts w:ascii="Arial" w:hAnsi="Arial" w:hint="default"/>
      </w:rPr>
    </w:lvl>
    <w:lvl w:ilvl="6" w:tplc="3440C57E" w:tentative="1">
      <w:start w:val="1"/>
      <w:numFmt w:val="bullet"/>
      <w:lvlText w:val="•"/>
      <w:lvlJc w:val="left"/>
      <w:pPr>
        <w:tabs>
          <w:tab w:val="num" w:pos="5040"/>
        </w:tabs>
        <w:ind w:left="5040" w:hanging="360"/>
      </w:pPr>
      <w:rPr>
        <w:rFonts w:ascii="Arial" w:hAnsi="Arial" w:hint="default"/>
      </w:rPr>
    </w:lvl>
    <w:lvl w:ilvl="7" w:tplc="2F40217C" w:tentative="1">
      <w:start w:val="1"/>
      <w:numFmt w:val="bullet"/>
      <w:lvlText w:val="•"/>
      <w:lvlJc w:val="left"/>
      <w:pPr>
        <w:tabs>
          <w:tab w:val="num" w:pos="5760"/>
        </w:tabs>
        <w:ind w:left="5760" w:hanging="360"/>
      </w:pPr>
      <w:rPr>
        <w:rFonts w:ascii="Arial" w:hAnsi="Arial" w:hint="default"/>
      </w:rPr>
    </w:lvl>
    <w:lvl w:ilvl="8" w:tplc="1706B7C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12"/>
  </w:num>
  <w:num w:numId="4">
    <w:abstractNumId w:val="10"/>
  </w:num>
  <w:num w:numId="5">
    <w:abstractNumId w:val="5"/>
  </w:num>
  <w:num w:numId="6">
    <w:abstractNumId w:val="2"/>
  </w:num>
  <w:num w:numId="7">
    <w:abstractNumId w:val="4"/>
  </w:num>
  <w:num w:numId="8">
    <w:abstractNumId w:val="11"/>
  </w:num>
  <w:num w:numId="9">
    <w:abstractNumId w:val="0"/>
  </w:num>
  <w:num w:numId="10">
    <w:abstractNumId w:val="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7B"/>
    <w:rsid w:val="000300D0"/>
    <w:rsid w:val="001B3D6F"/>
    <w:rsid w:val="002373D7"/>
    <w:rsid w:val="0025767B"/>
    <w:rsid w:val="00286D05"/>
    <w:rsid w:val="005E7C9A"/>
    <w:rsid w:val="00942597"/>
    <w:rsid w:val="00A33482"/>
    <w:rsid w:val="00D062F8"/>
    <w:rsid w:val="00DD73B2"/>
    <w:rsid w:val="00F820C6"/>
    <w:rsid w:val="00FB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4910"/>
  <w15:chartTrackingRefBased/>
  <w15:docId w15:val="{4F71C1A6-ABF9-8D46-9E63-1167E542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576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7B"/>
    <w:pPr>
      <w:ind w:left="720"/>
      <w:contextualSpacing/>
    </w:pPr>
  </w:style>
  <w:style w:type="paragraph" w:styleId="NormalWeb">
    <w:name w:val="Normal (Web)"/>
    <w:basedOn w:val="Normal"/>
    <w:uiPriority w:val="99"/>
    <w:semiHidden/>
    <w:unhideWhenUsed/>
    <w:rsid w:val="002576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5767B"/>
    <w:rPr>
      <w:color w:val="0563C1" w:themeColor="hyperlink"/>
      <w:u w:val="single"/>
    </w:rPr>
  </w:style>
  <w:style w:type="character" w:styleId="UnresolvedMention">
    <w:name w:val="Unresolved Mention"/>
    <w:basedOn w:val="DefaultParagraphFont"/>
    <w:uiPriority w:val="99"/>
    <w:rsid w:val="0025767B"/>
    <w:rPr>
      <w:color w:val="605E5C"/>
      <w:shd w:val="clear" w:color="auto" w:fill="E1DFDD"/>
    </w:rPr>
  </w:style>
  <w:style w:type="character" w:customStyle="1" w:styleId="Heading2Char">
    <w:name w:val="Heading 2 Char"/>
    <w:basedOn w:val="DefaultParagraphFont"/>
    <w:link w:val="Heading2"/>
    <w:uiPriority w:val="9"/>
    <w:rsid w:val="0025767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33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2243">
      <w:bodyDiv w:val="1"/>
      <w:marLeft w:val="0"/>
      <w:marRight w:val="0"/>
      <w:marTop w:val="0"/>
      <w:marBottom w:val="0"/>
      <w:divBdr>
        <w:top w:val="none" w:sz="0" w:space="0" w:color="auto"/>
        <w:left w:val="none" w:sz="0" w:space="0" w:color="auto"/>
        <w:bottom w:val="none" w:sz="0" w:space="0" w:color="auto"/>
        <w:right w:val="none" w:sz="0" w:space="0" w:color="auto"/>
      </w:divBdr>
    </w:div>
    <w:div w:id="621233526">
      <w:bodyDiv w:val="1"/>
      <w:marLeft w:val="0"/>
      <w:marRight w:val="0"/>
      <w:marTop w:val="0"/>
      <w:marBottom w:val="0"/>
      <w:divBdr>
        <w:top w:val="none" w:sz="0" w:space="0" w:color="auto"/>
        <w:left w:val="none" w:sz="0" w:space="0" w:color="auto"/>
        <w:bottom w:val="none" w:sz="0" w:space="0" w:color="auto"/>
        <w:right w:val="none" w:sz="0" w:space="0" w:color="auto"/>
      </w:divBdr>
      <w:divsChild>
        <w:div w:id="1267427031">
          <w:marLeft w:val="360"/>
          <w:marRight w:val="0"/>
          <w:marTop w:val="140"/>
          <w:marBottom w:val="0"/>
          <w:divBdr>
            <w:top w:val="none" w:sz="0" w:space="0" w:color="auto"/>
            <w:left w:val="none" w:sz="0" w:space="0" w:color="auto"/>
            <w:bottom w:val="none" w:sz="0" w:space="0" w:color="auto"/>
            <w:right w:val="none" w:sz="0" w:space="0" w:color="auto"/>
          </w:divBdr>
        </w:div>
        <w:div w:id="1971862433">
          <w:marLeft w:val="360"/>
          <w:marRight w:val="0"/>
          <w:marTop w:val="140"/>
          <w:marBottom w:val="0"/>
          <w:divBdr>
            <w:top w:val="none" w:sz="0" w:space="0" w:color="auto"/>
            <w:left w:val="none" w:sz="0" w:space="0" w:color="auto"/>
            <w:bottom w:val="none" w:sz="0" w:space="0" w:color="auto"/>
            <w:right w:val="none" w:sz="0" w:space="0" w:color="auto"/>
          </w:divBdr>
        </w:div>
      </w:divsChild>
    </w:div>
    <w:div w:id="637565606">
      <w:bodyDiv w:val="1"/>
      <w:marLeft w:val="0"/>
      <w:marRight w:val="0"/>
      <w:marTop w:val="0"/>
      <w:marBottom w:val="0"/>
      <w:divBdr>
        <w:top w:val="none" w:sz="0" w:space="0" w:color="auto"/>
        <w:left w:val="none" w:sz="0" w:space="0" w:color="auto"/>
        <w:bottom w:val="none" w:sz="0" w:space="0" w:color="auto"/>
        <w:right w:val="none" w:sz="0" w:space="0" w:color="auto"/>
      </w:divBdr>
      <w:divsChild>
        <w:div w:id="1174611211">
          <w:marLeft w:val="360"/>
          <w:marRight w:val="0"/>
          <w:marTop w:val="140"/>
          <w:marBottom w:val="0"/>
          <w:divBdr>
            <w:top w:val="none" w:sz="0" w:space="0" w:color="auto"/>
            <w:left w:val="none" w:sz="0" w:space="0" w:color="auto"/>
            <w:bottom w:val="none" w:sz="0" w:space="0" w:color="auto"/>
            <w:right w:val="none" w:sz="0" w:space="0" w:color="auto"/>
          </w:divBdr>
        </w:div>
        <w:div w:id="314916416">
          <w:marLeft w:val="360"/>
          <w:marRight w:val="0"/>
          <w:marTop w:val="140"/>
          <w:marBottom w:val="0"/>
          <w:divBdr>
            <w:top w:val="none" w:sz="0" w:space="0" w:color="auto"/>
            <w:left w:val="none" w:sz="0" w:space="0" w:color="auto"/>
            <w:bottom w:val="none" w:sz="0" w:space="0" w:color="auto"/>
            <w:right w:val="none" w:sz="0" w:space="0" w:color="auto"/>
          </w:divBdr>
        </w:div>
      </w:divsChild>
    </w:div>
    <w:div w:id="807011523">
      <w:bodyDiv w:val="1"/>
      <w:marLeft w:val="0"/>
      <w:marRight w:val="0"/>
      <w:marTop w:val="0"/>
      <w:marBottom w:val="0"/>
      <w:divBdr>
        <w:top w:val="none" w:sz="0" w:space="0" w:color="auto"/>
        <w:left w:val="none" w:sz="0" w:space="0" w:color="auto"/>
        <w:bottom w:val="none" w:sz="0" w:space="0" w:color="auto"/>
        <w:right w:val="none" w:sz="0" w:space="0" w:color="auto"/>
      </w:divBdr>
      <w:divsChild>
        <w:div w:id="2050911232">
          <w:marLeft w:val="360"/>
          <w:marRight w:val="0"/>
          <w:marTop w:val="140"/>
          <w:marBottom w:val="0"/>
          <w:divBdr>
            <w:top w:val="none" w:sz="0" w:space="0" w:color="auto"/>
            <w:left w:val="none" w:sz="0" w:space="0" w:color="auto"/>
            <w:bottom w:val="none" w:sz="0" w:space="0" w:color="auto"/>
            <w:right w:val="none" w:sz="0" w:space="0" w:color="auto"/>
          </w:divBdr>
        </w:div>
        <w:div w:id="1070226605">
          <w:marLeft w:val="360"/>
          <w:marRight w:val="0"/>
          <w:marTop w:val="140"/>
          <w:marBottom w:val="0"/>
          <w:divBdr>
            <w:top w:val="none" w:sz="0" w:space="0" w:color="auto"/>
            <w:left w:val="none" w:sz="0" w:space="0" w:color="auto"/>
            <w:bottom w:val="none" w:sz="0" w:space="0" w:color="auto"/>
            <w:right w:val="none" w:sz="0" w:space="0" w:color="auto"/>
          </w:divBdr>
        </w:div>
        <w:div w:id="681708546">
          <w:marLeft w:val="360"/>
          <w:marRight w:val="0"/>
          <w:marTop w:val="140"/>
          <w:marBottom w:val="0"/>
          <w:divBdr>
            <w:top w:val="none" w:sz="0" w:space="0" w:color="auto"/>
            <w:left w:val="none" w:sz="0" w:space="0" w:color="auto"/>
            <w:bottom w:val="none" w:sz="0" w:space="0" w:color="auto"/>
            <w:right w:val="none" w:sz="0" w:space="0" w:color="auto"/>
          </w:divBdr>
        </w:div>
        <w:div w:id="1164470904">
          <w:marLeft w:val="360"/>
          <w:marRight w:val="0"/>
          <w:marTop w:val="140"/>
          <w:marBottom w:val="0"/>
          <w:divBdr>
            <w:top w:val="none" w:sz="0" w:space="0" w:color="auto"/>
            <w:left w:val="none" w:sz="0" w:space="0" w:color="auto"/>
            <w:bottom w:val="none" w:sz="0" w:space="0" w:color="auto"/>
            <w:right w:val="none" w:sz="0" w:space="0" w:color="auto"/>
          </w:divBdr>
        </w:div>
      </w:divsChild>
    </w:div>
    <w:div w:id="917520721">
      <w:bodyDiv w:val="1"/>
      <w:marLeft w:val="0"/>
      <w:marRight w:val="0"/>
      <w:marTop w:val="0"/>
      <w:marBottom w:val="0"/>
      <w:divBdr>
        <w:top w:val="none" w:sz="0" w:space="0" w:color="auto"/>
        <w:left w:val="none" w:sz="0" w:space="0" w:color="auto"/>
        <w:bottom w:val="none" w:sz="0" w:space="0" w:color="auto"/>
        <w:right w:val="none" w:sz="0" w:space="0" w:color="auto"/>
      </w:divBdr>
      <w:divsChild>
        <w:div w:id="1193571396">
          <w:marLeft w:val="360"/>
          <w:marRight w:val="0"/>
          <w:marTop w:val="140"/>
          <w:marBottom w:val="0"/>
          <w:divBdr>
            <w:top w:val="none" w:sz="0" w:space="0" w:color="auto"/>
            <w:left w:val="none" w:sz="0" w:space="0" w:color="auto"/>
            <w:bottom w:val="none" w:sz="0" w:space="0" w:color="auto"/>
            <w:right w:val="none" w:sz="0" w:space="0" w:color="auto"/>
          </w:divBdr>
        </w:div>
        <w:div w:id="61954122">
          <w:marLeft w:val="360"/>
          <w:marRight w:val="0"/>
          <w:marTop w:val="140"/>
          <w:marBottom w:val="0"/>
          <w:divBdr>
            <w:top w:val="none" w:sz="0" w:space="0" w:color="auto"/>
            <w:left w:val="none" w:sz="0" w:space="0" w:color="auto"/>
            <w:bottom w:val="none" w:sz="0" w:space="0" w:color="auto"/>
            <w:right w:val="none" w:sz="0" w:space="0" w:color="auto"/>
          </w:divBdr>
        </w:div>
      </w:divsChild>
    </w:div>
    <w:div w:id="968972061">
      <w:bodyDiv w:val="1"/>
      <w:marLeft w:val="0"/>
      <w:marRight w:val="0"/>
      <w:marTop w:val="0"/>
      <w:marBottom w:val="0"/>
      <w:divBdr>
        <w:top w:val="none" w:sz="0" w:space="0" w:color="auto"/>
        <w:left w:val="none" w:sz="0" w:space="0" w:color="auto"/>
        <w:bottom w:val="none" w:sz="0" w:space="0" w:color="auto"/>
        <w:right w:val="none" w:sz="0" w:space="0" w:color="auto"/>
      </w:divBdr>
    </w:div>
    <w:div w:id="1086195470">
      <w:bodyDiv w:val="1"/>
      <w:marLeft w:val="0"/>
      <w:marRight w:val="0"/>
      <w:marTop w:val="0"/>
      <w:marBottom w:val="0"/>
      <w:divBdr>
        <w:top w:val="none" w:sz="0" w:space="0" w:color="auto"/>
        <w:left w:val="none" w:sz="0" w:space="0" w:color="auto"/>
        <w:bottom w:val="none" w:sz="0" w:space="0" w:color="auto"/>
        <w:right w:val="none" w:sz="0" w:space="0" w:color="auto"/>
      </w:divBdr>
    </w:div>
    <w:div w:id="1284530773">
      <w:bodyDiv w:val="1"/>
      <w:marLeft w:val="0"/>
      <w:marRight w:val="0"/>
      <w:marTop w:val="0"/>
      <w:marBottom w:val="0"/>
      <w:divBdr>
        <w:top w:val="none" w:sz="0" w:space="0" w:color="auto"/>
        <w:left w:val="none" w:sz="0" w:space="0" w:color="auto"/>
        <w:bottom w:val="none" w:sz="0" w:space="0" w:color="auto"/>
        <w:right w:val="none" w:sz="0" w:space="0" w:color="auto"/>
      </w:divBdr>
      <w:divsChild>
        <w:div w:id="420487279">
          <w:marLeft w:val="360"/>
          <w:marRight w:val="0"/>
          <w:marTop w:val="140"/>
          <w:marBottom w:val="0"/>
          <w:divBdr>
            <w:top w:val="none" w:sz="0" w:space="0" w:color="auto"/>
            <w:left w:val="none" w:sz="0" w:space="0" w:color="auto"/>
            <w:bottom w:val="none" w:sz="0" w:space="0" w:color="auto"/>
            <w:right w:val="none" w:sz="0" w:space="0" w:color="auto"/>
          </w:divBdr>
        </w:div>
        <w:div w:id="1967077999">
          <w:marLeft w:val="1080"/>
          <w:marRight w:val="0"/>
          <w:marTop w:val="140"/>
          <w:marBottom w:val="0"/>
          <w:divBdr>
            <w:top w:val="none" w:sz="0" w:space="0" w:color="auto"/>
            <w:left w:val="none" w:sz="0" w:space="0" w:color="auto"/>
            <w:bottom w:val="none" w:sz="0" w:space="0" w:color="auto"/>
            <w:right w:val="none" w:sz="0" w:space="0" w:color="auto"/>
          </w:divBdr>
        </w:div>
        <w:div w:id="1230992490">
          <w:marLeft w:val="1080"/>
          <w:marRight w:val="0"/>
          <w:marTop w:val="140"/>
          <w:marBottom w:val="0"/>
          <w:divBdr>
            <w:top w:val="none" w:sz="0" w:space="0" w:color="auto"/>
            <w:left w:val="none" w:sz="0" w:space="0" w:color="auto"/>
            <w:bottom w:val="none" w:sz="0" w:space="0" w:color="auto"/>
            <w:right w:val="none" w:sz="0" w:space="0" w:color="auto"/>
          </w:divBdr>
        </w:div>
        <w:div w:id="781806034">
          <w:marLeft w:val="360"/>
          <w:marRight w:val="0"/>
          <w:marTop w:val="140"/>
          <w:marBottom w:val="0"/>
          <w:divBdr>
            <w:top w:val="none" w:sz="0" w:space="0" w:color="auto"/>
            <w:left w:val="none" w:sz="0" w:space="0" w:color="auto"/>
            <w:bottom w:val="none" w:sz="0" w:space="0" w:color="auto"/>
            <w:right w:val="none" w:sz="0" w:space="0" w:color="auto"/>
          </w:divBdr>
        </w:div>
      </w:divsChild>
    </w:div>
    <w:div w:id="1524399582">
      <w:bodyDiv w:val="1"/>
      <w:marLeft w:val="0"/>
      <w:marRight w:val="0"/>
      <w:marTop w:val="0"/>
      <w:marBottom w:val="0"/>
      <w:divBdr>
        <w:top w:val="none" w:sz="0" w:space="0" w:color="auto"/>
        <w:left w:val="none" w:sz="0" w:space="0" w:color="auto"/>
        <w:bottom w:val="none" w:sz="0" w:space="0" w:color="auto"/>
        <w:right w:val="none" w:sz="0" w:space="0" w:color="auto"/>
      </w:divBdr>
      <w:divsChild>
        <w:div w:id="1944728414">
          <w:marLeft w:val="360"/>
          <w:marRight w:val="0"/>
          <w:marTop w:val="140"/>
          <w:marBottom w:val="0"/>
          <w:divBdr>
            <w:top w:val="none" w:sz="0" w:space="0" w:color="auto"/>
            <w:left w:val="none" w:sz="0" w:space="0" w:color="auto"/>
            <w:bottom w:val="none" w:sz="0" w:space="0" w:color="auto"/>
            <w:right w:val="none" w:sz="0" w:space="0" w:color="auto"/>
          </w:divBdr>
        </w:div>
        <w:div w:id="1198857220">
          <w:marLeft w:val="360"/>
          <w:marRight w:val="0"/>
          <w:marTop w:val="140"/>
          <w:marBottom w:val="0"/>
          <w:divBdr>
            <w:top w:val="none" w:sz="0" w:space="0" w:color="auto"/>
            <w:left w:val="none" w:sz="0" w:space="0" w:color="auto"/>
            <w:bottom w:val="none" w:sz="0" w:space="0" w:color="auto"/>
            <w:right w:val="none" w:sz="0" w:space="0" w:color="auto"/>
          </w:divBdr>
        </w:div>
      </w:divsChild>
    </w:div>
    <w:div w:id="1914048647">
      <w:bodyDiv w:val="1"/>
      <w:marLeft w:val="0"/>
      <w:marRight w:val="0"/>
      <w:marTop w:val="0"/>
      <w:marBottom w:val="0"/>
      <w:divBdr>
        <w:top w:val="none" w:sz="0" w:space="0" w:color="auto"/>
        <w:left w:val="none" w:sz="0" w:space="0" w:color="auto"/>
        <w:bottom w:val="none" w:sz="0" w:space="0" w:color="auto"/>
        <w:right w:val="none" w:sz="0" w:space="0" w:color="auto"/>
      </w:divBdr>
    </w:div>
    <w:div w:id="1956476313">
      <w:bodyDiv w:val="1"/>
      <w:marLeft w:val="0"/>
      <w:marRight w:val="0"/>
      <w:marTop w:val="0"/>
      <w:marBottom w:val="0"/>
      <w:divBdr>
        <w:top w:val="none" w:sz="0" w:space="0" w:color="auto"/>
        <w:left w:val="none" w:sz="0" w:space="0" w:color="auto"/>
        <w:bottom w:val="none" w:sz="0" w:space="0" w:color="auto"/>
        <w:right w:val="none" w:sz="0" w:space="0" w:color="auto"/>
      </w:divBdr>
      <w:divsChild>
        <w:div w:id="953832610">
          <w:marLeft w:val="360"/>
          <w:marRight w:val="0"/>
          <w:marTop w:val="140"/>
          <w:marBottom w:val="0"/>
          <w:divBdr>
            <w:top w:val="none" w:sz="0" w:space="0" w:color="auto"/>
            <w:left w:val="none" w:sz="0" w:space="0" w:color="auto"/>
            <w:bottom w:val="none" w:sz="0" w:space="0" w:color="auto"/>
            <w:right w:val="none" w:sz="0" w:space="0" w:color="auto"/>
          </w:divBdr>
        </w:div>
        <w:div w:id="556091459">
          <w:marLeft w:val="360"/>
          <w:marRight w:val="0"/>
          <w:marTop w:val="140"/>
          <w:marBottom w:val="0"/>
          <w:divBdr>
            <w:top w:val="none" w:sz="0" w:space="0" w:color="auto"/>
            <w:left w:val="none" w:sz="0" w:space="0" w:color="auto"/>
            <w:bottom w:val="none" w:sz="0" w:space="0" w:color="auto"/>
            <w:right w:val="none" w:sz="0" w:space="0" w:color="auto"/>
          </w:divBdr>
        </w:div>
        <w:div w:id="413552972">
          <w:marLeft w:val="360"/>
          <w:marRight w:val="0"/>
          <w:marTop w:val="140"/>
          <w:marBottom w:val="0"/>
          <w:divBdr>
            <w:top w:val="none" w:sz="0" w:space="0" w:color="auto"/>
            <w:left w:val="none" w:sz="0" w:space="0" w:color="auto"/>
            <w:bottom w:val="none" w:sz="0" w:space="0" w:color="auto"/>
            <w:right w:val="none" w:sz="0" w:space="0" w:color="auto"/>
          </w:divBdr>
        </w:div>
        <w:div w:id="580211721">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560732.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drupal.ku.edu/sim-news"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sim.drupal.ku.edu/sim-curricula" TargetMode="External"/><Relationship Id="rId11" Type="http://schemas.openxmlformats.org/officeDocument/2006/relationships/image" Target="media/image1.png"/><Relationship Id="rId5" Type="http://schemas.openxmlformats.org/officeDocument/2006/relationships/hyperlink" Target="https://www.huffingtonpost.com/entry/the-rapid-advance-of-rigorous-research_us_5880cfb3e4b0fb40bf6c470e" TargetMode="External"/><Relationship Id="rId15" Type="http://schemas.openxmlformats.org/officeDocument/2006/relationships/image" Target="media/image5.png"/><Relationship Id="rId10" Type="http://schemas.openxmlformats.org/officeDocument/2006/relationships/hyperlink" Target="https://sim.drupal.ku.edu/learning-strateg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m.drupal.ku.edu/impac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pgraner</dc:creator>
  <cp:keywords/>
  <dc:description/>
  <cp:lastModifiedBy>pgraner</cp:lastModifiedBy>
  <cp:revision>3</cp:revision>
  <dcterms:created xsi:type="dcterms:W3CDTF">2018-09-24T14:32:00Z</dcterms:created>
  <dcterms:modified xsi:type="dcterms:W3CDTF">2018-09-24T15:41:00Z</dcterms:modified>
</cp:coreProperties>
</file>