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75623" w14:textId="77777777" w:rsidR="00281E33" w:rsidRDefault="0052489C" w:rsidP="00281E33">
      <w:pPr>
        <w:pStyle w:val="Heading1"/>
      </w:pPr>
      <w:r>
        <w:t>Cue-Do-Review:  It’s not just for devices!</w:t>
      </w:r>
    </w:p>
    <w:p w14:paraId="7A505A39" w14:textId="77777777" w:rsidR="00281E33" w:rsidRDefault="003270E1" w:rsidP="00281E33">
      <w:r>
        <w:t>Essential Questions</w:t>
      </w:r>
    </w:p>
    <w:p w14:paraId="2E78D10F" w14:textId="6BF8F760" w:rsidR="00295E37" w:rsidRDefault="00295E37" w:rsidP="003270E1">
      <w:pPr>
        <w:pStyle w:val="ListParagraph"/>
        <w:numPr>
          <w:ilvl w:val="0"/>
          <w:numId w:val="15"/>
        </w:numPr>
      </w:pPr>
      <w:r>
        <w:t>Why is beneficial to use Cue-Do-Review across learning activities in a classroom?</w:t>
      </w:r>
    </w:p>
    <w:p w14:paraId="77A230EB" w14:textId="77777777" w:rsidR="003270E1" w:rsidRDefault="003270E1" w:rsidP="003270E1">
      <w:pPr>
        <w:pStyle w:val="ListParagraph"/>
        <w:numPr>
          <w:ilvl w:val="0"/>
          <w:numId w:val="15"/>
        </w:numPr>
      </w:pPr>
      <w:r>
        <w:t>What do teachers have to Know, Understand, and be able to Do in order to implement Cue-Do-Review with fidelity?</w:t>
      </w:r>
    </w:p>
    <w:p w14:paraId="243B9D16" w14:textId="77777777" w:rsidR="003270E1" w:rsidRDefault="003270E1" w:rsidP="003270E1">
      <w:pPr>
        <w:pStyle w:val="ListParagraph"/>
        <w:numPr>
          <w:ilvl w:val="0"/>
          <w:numId w:val="15"/>
        </w:numPr>
      </w:pPr>
      <w:r>
        <w:t>How will we know whether they are prepared to implement before they leave our workshops?</w:t>
      </w:r>
    </w:p>
    <w:p w14:paraId="1E061642" w14:textId="3C23A4AB" w:rsidR="00281E33" w:rsidRDefault="003270E1" w:rsidP="00281E33">
      <w:pPr>
        <w:pStyle w:val="ListParagraph"/>
        <w:numPr>
          <w:ilvl w:val="0"/>
          <w:numId w:val="15"/>
        </w:numPr>
      </w:pPr>
      <w:r>
        <w:t>What will we add to</w:t>
      </w:r>
      <w:r w:rsidR="00061C52">
        <w:t>/alter in</w:t>
      </w:r>
      <w:r>
        <w:t xml:space="preserve"> our workshop and coaching activities to increase fidelity?</w:t>
      </w:r>
    </w:p>
    <w:p w14:paraId="6A909D78" w14:textId="77777777" w:rsidR="003270E1" w:rsidRDefault="003270E1" w:rsidP="003270E1"/>
    <w:p w14:paraId="48F5E6F9" w14:textId="77777777" w:rsidR="003270E1" w:rsidRDefault="003270E1" w:rsidP="003270E1">
      <w:r>
        <w:t>Agenda</w:t>
      </w:r>
    </w:p>
    <w:p w14:paraId="1CAACB41" w14:textId="77777777" w:rsidR="00281E33" w:rsidRDefault="003270E1" w:rsidP="00281E33">
      <w:pPr>
        <w:pStyle w:val="ListParagraph"/>
        <w:numPr>
          <w:ilvl w:val="0"/>
          <w:numId w:val="14"/>
        </w:numPr>
      </w:pPr>
      <w:r>
        <w:t>Classroom Realities</w:t>
      </w:r>
    </w:p>
    <w:p w14:paraId="5F444C8F" w14:textId="77777777" w:rsidR="00281E33" w:rsidRDefault="003270E1" w:rsidP="00281E33">
      <w:pPr>
        <w:pStyle w:val="ListParagraph"/>
        <w:numPr>
          <w:ilvl w:val="0"/>
          <w:numId w:val="14"/>
        </w:numPr>
      </w:pPr>
      <w:r>
        <w:t>Time spent on Cue-Do-Review</w:t>
      </w:r>
    </w:p>
    <w:p w14:paraId="5A3A02E2" w14:textId="77777777" w:rsidR="003270E1" w:rsidRDefault="003270E1" w:rsidP="00281E33">
      <w:pPr>
        <w:pStyle w:val="ListParagraph"/>
        <w:numPr>
          <w:ilvl w:val="0"/>
          <w:numId w:val="14"/>
        </w:numPr>
      </w:pPr>
      <w:r>
        <w:t>Unpacking Cue-Do-Review</w:t>
      </w:r>
    </w:p>
    <w:p w14:paraId="7E8D7862" w14:textId="77777777" w:rsidR="003270E1" w:rsidRDefault="003270E1" w:rsidP="00281E33">
      <w:pPr>
        <w:pStyle w:val="ListParagraph"/>
        <w:numPr>
          <w:ilvl w:val="0"/>
          <w:numId w:val="14"/>
        </w:numPr>
      </w:pPr>
      <w:r>
        <w:t>Cue-Do-Review across activities</w:t>
      </w:r>
    </w:p>
    <w:p w14:paraId="4937104A" w14:textId="6078CECF" w:rsidR="00295E37" w:rsidRDefault="00295E37" w:rsidP="00281E33">
      <w:pPr>
        <w:pStyle w:val="ListParagraph"/>
        <w:numPr>
          <w:ilvl w:val="0"/>
          <w:numId w:val="14"/>
        </w:numPr>
      </w:pPr>
      <w:r>
        <w:t>Reflecting on current PD practices</w:t>
      </w:r>
    </w:p>
    <w:p w14:paraId="1450311B" w14:textId="77777777" w:rsidR="003270E1" w:rsidRDefault="003270E1" w:rsidP="003270E1"/>
    <w:p w14:paraId="213AAEBF" w14:textId="77777777" w:rsidR="003270E1" w:rsidRDefault="003270E1" w:rsidP="003270E1"/>
    <w:p w14:paraId="634EA52F" w14:textId="77777777" w:rsidR="003270E1" w:rsidRDefault="003270E1" w:rsidP="003270E1">
      <w:r>
        <w:t>How will the ideas we explored today impact your next professional development?</w:t>
      </w:r>
    </w:p>
    <w:p w14:paraId="0B648611" w14:textId="77777777" w:rsidR="003270E1" w:rsidRDefault="003270E1" w:rsidP="003270E1"/>
    <w:p w14:paraId="2A77FC90" w14:textId="77777777" w:rsidR="003270E1" w:rsidRDefault="003270E1" w:rsidP="003270E1">
      <w:r>
        <w:t xml:space="preserve">Workshop Resources: </w:t>
      </w:r>
    </w:p>
    <w:p w14:paraId="73077E92" w14:textId="77777777" w:rsidR="00DC2E34" w:rsidRDefault="00DC2E34" w:rsidP="003270E1">
      <w:pPr>
        <w:rPr>
          <w:rFonts w:ascii="Helvetica" w:hAnsi="Helvetica" w:cs="Helvetica"/>
          <w:noProof/>
          <w:color w:val="auto"/>
          <w:sz w:val="24"/>
          <w:szCs w:val="24"/>
        </w:rPr>
      </w:pPr>
      <w:hyperlink r:id="rId8" w:history="1">
        <w:r>
          <w:rPr>
            <w:rStyle w:val="Hyperlink"/>
            <w:rFonts w:ascii="Consolas" w:eastAsia="Times New Roman" w:hAnsi="Consolas"/>
          </w:rPr>
          <w:t>https://padlet.com/medicic/KUCUE</w:t>
        </w:r>
      </w:hyperlink>
      <w:r>
        <w:rPr>
          <w:rFonts w:ascii="Helvetica" w:hAnsi="Helvetica" w:cs="Helvetica"/>
          <w:noProof/>
          <w:color w:val="auto"/>
          <w:sz w:val="24"/>
          <w:szCs w:val="24"/>
        </w:rPr>
        <w:t xml:space="preserve"> </w:t>
      </w:r>
    </w:p>
    <w:p w14:paraId="03C7C03E" w14:textId="018F9B7B" w:rsidR="003270E1" w:rsidRDefault="00AA3854" w:rsidP="003270E1">
      <w:r>
        <w:rPr>
          <w:rFonts w:ascii="Helvetica" w:hAnsi="Helvetica" w:cs="Helvetica"/>
          <w:noProof/>
          <w:color w:val="auto"/>
          <w:sz w:val="24"/>
          <w:szCs w:val="24"/>
        </w:rPr>
        <w:drawing>
          <wp:inline distT="0" distB="0" distL="0" distR="0" wp14:anchorId="45AF783B" wp14:editId="69AA6260">
            <wp:extent cx="1144512" cy="11445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55" cy="116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126B037" w14:textId="77A230F1" w:rsidR="003270E1" w:rsidRDefault="009F4870" w:rsidP="003270E1">
      <w:r>
        <w:t xml:space="preserve">Janice </w:t>
      </w:r>
      <w:proofErr w:type="spellStart"/>
      <w:r>
        <w:t>Creneti</w:t>
      </w:r>
      <w:proofErr w:type="spellEnd"/>
      <w:r>
        <w:t>, crenetij@pcsb.org</w:t>
      </w:r>
    </w:p>
    <w:p w14:paraId="6442EF77" w14:textId="77777777" w:rsidR="003270E1" w:rsidRPr="00281E33" w:rsidRDefault="003270E1" w:rsidP="003270E1">
      <w:r>
        <w:t>Cindy Medici, medicic@pcsb.org</w:t>
      </w:r>
    </w:p>
    <w:sectPr w:rsidR="003270E1" w:rsidRPr="00281E33" w:rsidSect="00411330">
      <w:headerReference w:type="default" r:id="rId10"/>
      <w:headerReference w:type="first" r:id="rId11"/>
      <w:pgSz w:w="12240" w:h="15840" w:code="1"/>
      <w:pgMar w:top="2160" w:right="720" w:bottom="1440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13EFA" w14:textId="77777777" w:rsidR="00385533" w:rsidRDefault="00385533" w:rsidP="000157CE">
      <w:pPr>
        <w:spacing w:after="0" w:line="240" w:lineRule="auto"/>
      </w:pPr>
      <w:r>
        <w:separator/>
      </w:r>
    </w:p>
  </w:endnote>
  <w:endnote w:type="continuationSeparator" w:id="0">
    <w:p w14:paraId="1F0E2CB2" w14:textId="77777777" w:rsidR="00385533" w:rsidRDefault="00385533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F6567" w14:textId="77777777" w:rsidR="00385533" w:rsidRDefault="00385533" w:rsidP="000157CE">
      <w:pPr>
        <w:spacing w:after="0" w:line="240" w:lineRule="auto"/>
      </w:pPr>
      <w:r>
        <w:separator/>
      </w:r>
    </w:p>
  </w:footnote>
  <w:footnote w:type="continuationSeparator" w:id="0">
    <w:p w14:paraId="4DC01BE1" w14:textId="77777777" w:rsidR="00385533" w:rsidRDefault="00385533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10"/>
    </w:tblGrid>
    <w:tr w:rsidR="006A1932" w:rsidRPr="00060849" w14:paraId="7AEB0059" w14:textId="77777777" w:rsidTr="00097F81">
      <w:tc>
        <w:tcPr>
          <w:tcW w:w="11016" w:type="dxa"/>
        </w:tcPr>
        <w:p w14:paraId="2D3C3C88" w14:textId="77777777" w:rsidR="006A1932" w:rsidRPr="00060849" w:rsidRDefault="006A1932" w:rsidP="00097F81">
          <w:pPr>
            <w:spacing w:after="0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64A5661A" wp14:editId="384AE44A">
                    <wp:extent cx="6858000" cy="182880"/>
                    <wp:effectExtent l="0" t="0" r="0" b="0"/>
                    <wp:docPr id="14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858000" cy="18288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5590CC"/>
                                </a:gs>
                                <a:gs pos="100000">
                                  <a:srgbClr val="9FC9EB"/>
                                </a:gs>
                              </a:gsLst>
                              <a:lin ang="0" scaled="1"/>
                              <a:tileRect/>
                            </a:gradFill>
                            <a:ln w="1079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4C9DDA03" w14:textId="77777777" w:rsidR="006A1932" w:rsidRDefault="006A1932" w:rsidP="00925ACA">
                                <w:pPr>
                                  <w:pStyle w:val="Head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DC2E34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64A5661A" id="Rectangle 6" o:spid="_x0000_s1026" style="width:540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BI97cCAAByBQAADgAAAGRycy9lMm9Eb2MueG1srFRbT9swFH6ftP9g+X0krVpoI1rUlXWaVAEa&#10;TDy7jpNYc2zPdi/s1/PZSaGwPU17sY7P/Xzncnl1aBXZCeel0TM6OMspEZqbUup6Rn88rD5NKPGB&#10;6ZIpo8WMPglPr+YfP1zubSGGpjGqFI7AifbF3s5oE4ItsszzRrTMnxkrNISVcS0L+Lo6Kx3bw3ur&#10;smGen2d740rrDBfeg3vdCek8+a8qwcNtVXkRiJpR5BbS69K7iW82v2RF7ZhtJO/TYP+QRcukRtAX&#10;V9csMLJ18g9XreTOeFOFM27azFSV5CLVgGoG+btq7htmRaoF4Hj7ApP/f275ze7OEVmidyNKNGvR&#10;o+9AjelaCXIe8dlbX0Dt3t65WKG3a8N/egiyN5L48b3OoXJt1EV95JDAfnoBWxwC4WCeT8aTPEdP&#10;OGSDyXAySd3IWHG0ts6Hr8K0JBIz6pBWwpjt1j7E+Kw4qvTQlyupFKmUxCRpzBslzoRHGZqEJMJ0&#10;PfKwTxaeWAMw88T2rt4slSM7hlkZj6f5chnLR5Tan2oPkDXyjqw3JtPVcvrl84lJsuxDKakJME1Y&#10;eM6UiIh30xekEhHyPpZjqYroXmmyh1p+MR0DJoaiKsUCyNbC3OuaEqZq7B0PLuWjTQQAjjpkrplv&#10;unK8UbLsU1M6ykVajh7I195FKhw2B/iI5MaUT5gPoNhlbvlKohlr5sMdc9gU9A/bH27xVMogW9NT&#10;lDTG/f4bP+pjgCGlZI/NQyW/tsyhWeqbRjemg9Eormr6jMYXQ3zcqWRzKtHbdmnQsAHujOWJjPpB&#10;HcnKmfYRR2IRo0LENEfsGd0cyWXo7gGODBeLRVLCcloW1vre8uPUxFF7ODwyZ/t5DJjkG3PcUVa8&#10;G8tON0KtzWIbTCVTh19R7RcIi90NWXeE4uU4/Set11M5fwYAAP//AwBQSwMEFAAGAAgAAAAhAFQS&#10;AK/ZAAAABQEAAA8AAABkcnMvZG93bnJldi54bWxMj0FLAzEQhe+C/yGM4M0mFpRl3WwpBQ8i2LoV&#10;vKabcbM0mSybdLv+e6de9PLg8Yb3vqlWc/BiwjH1kTTcLxQIpDbanjoNH/vnuwJEyoas8ZFQwzcm&#10;WNXXV5UpbTzTO05N7gSXUCqNBpfzUEqZWofBpEUckDj7imMwme3YSTuaM5cHL5dKPcpgeuIFZwbc&#10;OGyPzSlowN3r7kHtJx8/1dtmbtz2xYWt1rc38/oJRMY5/x3DBZ/RoWamQzyRTcJr4Efyr14yVSj2&#10;Bw3LogBZV/I/ff0DAAD//wMAUEsBAi0AFAAGAAgAAAAhAOSZw8D7AAAA4QEAABMAAAAAAAAAAAAA&#10;AAAAAAAAAFtDb250ZW50X1R5cGVzXS54bWxQSwECLQAUAAYACAAAACEAI7Jq4dcAAACUAQAACwAA&#10;AAAAAAAAAAAAAAAsAQAAX3JlbHMvLnJlbHNQSwECLQAUAAYACAAAACEAdIBI97cCAAByBQAADgAA&#10;AAAAAAAAAAAAAAAsAgAAZHJzL2Uyb0RvYy54bWxQSwECLQAUAAYACAAAACEAVBIAr9kAAAAFAQAA&#10;DwAAAAAAAAAAAAAAAAAPBQAAZHJzL2Rvd25yZXYueG1sUEsFBgAAAAAEAAQA8wAAABUGAAAAAA==&#10;" fillcolor="#5590cc" stroked="f" strokeweight=".85pt">
                    <v:fill color2="#9fc9eb" rotate="t" angle="-90" focus="100%" type="gradient"/>
                    <v:path arrowok="t"/>
                    <v:textbox>
                      <w:txbxContent>
                        <w:p w14:paraId="4C9DDA03" w14:textId="77777777" w:rsidR="006A1932" w:rsidRDefault="006A1932" w:rsidP="00925ACA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2E3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6A1932" w:rsidRPr="00060849" w14:paraId="5E69B28C" w14:textId="77777777" w:rsidTr="00060849">
      <w:trPr>
        <w:trHeight w:val="72"/>
      </w:trPr>
      <w:tc>
        <w:tcPr>
          <w:tcW w:w="11016" w:type="dxa"/>
          <w:shd w:val="clear" w:color="auto" w:fill="B0C0C9"/>
        </w:tcPr>
        <w:p w14:paraId="24795975" w14:textId="77777777" w:rsidR="006A1932" w:rsidRPr="00060849" w:rsidRDefault="006A1932" w:rsidP="00097F81">
          <w:pPr>
            <w:pStyle w:val="NoSpacing"/>
            <w:rPr>
              <w:sz w:val="2"/>
            </w:rPr>
          </w:pPr>
        </w:p>
      </w:tc>
    </w:tr>
  </w:tbl>
  <w:p w14:paraId="17F384EC" w14:textId="77777777" w:rsidR="006A1932" w:rsidRDefault="006A1932" w:rsidP="00097F8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E8358" w14:textId="77777777" w:rsidR="006A1932" w:rsidRPr="00553EE4" w:rsidRDefault="006A1932" w:rsidP="00553EE4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24B37D" wp14:editId="17069CA0">
              <wp:simplePos x="0" y="0"/>
              <wp:positionH relativeFrom="column">
                <wp:posOffset>-114300</wp:posOffset>
              </wp:positionH>
              <wp:positionV relativeFrom="paragraph">
                <wp:posOffset>342900</wp:posOffset>
              </wp:positionV>
              <wp:extent cx="6972300" cy="457200"/>
              <wp:effectExtent l="0" t="0" r="1270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72300" cy="457200"/>
                      </a:xfrm>
                      <a:prstGeom prst="rect">
                        <a:avLst/>
                      </a:prstGeom>
                      <a:solidFill>
                        <a:srgbClr val="073E87">
                          <a:lumMod val="20000"/>
                          <a:lumOff val="80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345BE91" w14:textId="77777777" w:rsidR="006A1932" w:rsidRPr="00060849" w:rsidRDefault="006A1932" w:rsidP="00060849">
                          <w:pPr>
                            <w:jc w:val="right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Strategic Instruction Model™ Project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4B37D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-9pt;margin-top:27pt;width:549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aRhbwCAACOBQAADgAAAGRycy9lMm9Eb2MueG1srFTdT9swEH+ftP/B8ntJUgJtI1IUyjpN6gAJ&#10;Jp5dx2mj+Wu224RN+993thsobA/TtJfEvjvf1+93d3HZC472zNhWyRJnJylGTFJVt3JT4i8Py9EU&#10;I+uIrAlXkpX4iVl8OX//7qLTBRurreI1MwicSFt0usRb53SRJJZumSD2RGkmQdkoI4iDq9kktSEd&#10;eBc8GafpedIpU2ujKLMWpNdRiefBf9Mw6m6bxjKHeIkhNxe+JnzX/pvML0ixMURvW3pIg/xDFoK0&#10;EoI+u7omjqCdaX9zJVpqlFWNO6FKJKppWspCDVBNlr6p5n5LNAu1QHOsfm6T/X9u6c3+zqC2BuxO&#10;MZJEAEYPrHfoSvUo8+3ptC3A6l6DnetBDKahVKtXin61YJIc2cQHFqx9O/rGCP+HQhE8BASenrvu&#10;o1AQns8m49MUVBR0+dkEYPVxk5fX2lj3kSmB/KHEBlANGZD9yrpoOpj4YFbxtl62nIeL2awX3KA9&#10;8QyYnH6YTsJbvhOfVR3FEDHGJAWIgTBRPB3EkIqNbkJar/xz6aNI5ePFVKKEBfLF/EgBtcLRW/qq&#10;AzF+LKDUanI2G51XZ9koz9LpqKrS8eh6WaVVmi8Xs/zqJ+QqSJYXHVBUA8E9NoDBkpPNgQ5e/Xd8&#10;EIS+mp4sSwJvY9rgOFQ3pBpAjTh6eF2/7iNPBlKsVf0EnDAqDpXVdNkCPiti3R0xMEUAKWwGdwuf&#10;hquuxOpwwmirzPc/yb09FANajHzJJbbfdsQwjPgnCbSfZXnuxzhcAlcwMsea9bFG7sRCAewZ7CBN&#10;wxEeG8eHY2OUeIQFUvmooCKSQuwSr4fjwsVdAQuIsqoKRjC4mriVvNd0GAXPvof+kRh9oKiDLt6o&#10;YX5J8Yap0TYSp9o51bSBxr7PsauHmYKhD5gcFpTfKsf3YPWyRue/AAAA//8DAFBLAwQUAAYACAAA&#10;ACEA4ddM7d0AAAALAQAADwAAAGRycy9kb3ducmV2LnhtbEyPwU7DMBBE70j8g7VI3Fo7Fa2iEKeq&#10;kPiAFhAc3XjrpInXUeym6d+zPcFpZ7Wj2Tfldva9mHCMbSAN2VKBQKqDbclp+Px4X+QgYjJkTR8I&#10;NdwwwrZ6fChNYcOV9jgdkhMcQrEwGpqUhkLKWDfoTVyGAYlvpzB6k3gdnbSjuXK47+VKqY30piX+&#10;0JgB3xqsu8PFa9i7/HuHdHbZuvmZuu6W8GtKWj8/zbtXEAnn9GeGOz6jQ8VMx3AhG0WvYZHl3CVp&#10;WL/wvBtUrlgdWa02CmRVyv8dql8AAAD//wMAUEsBAi0AFAAGAAgAAAAhAOSZw8D7AAAA4QEAABMA&#10;AAAAAAAAAAAAAAAAAAAAAFtDb250ZW50X1R5cGVzXS54bWxQSwECLQAUAAYACAAAACEAI7Jq4dcA&#10;AACUAQAACwAAAAAAAAAAAAAAAAAsAQAAX3JlbHMvLnJlbHNQSwECLQAUAAYACAAAACEAh9aRhbwC&#10;AACOBQAADgAAAAAAAAAAAAAAAAAsAgAAZHJzL2Uyb0RvYy54bWxQSwECLQAUAAYACAAAACEA4ddM&#10;7d0AAAALAQAADwAAAAAAAAAAAAAAAAAUBQAAZHJzL2Rvd25yZXYueG1sUEsFBgAAAAAEAAQA8wAA&#10;AB4GAAAAAA==&#10;" fillcolor="#b9d6fb" stroked="f">
              <v:path arrowok="t"/>
              <v:textbox>
                <w:txbxContent>
                  <w:p w14:paraId="4345BE91" w14:textId="77777777" w:rsidR="006A1932" w:rsidRPr="00060849" w:rsidRDefault="006A1932" w:rsidP="00060849">
                    <w:pPr>
                      <w:jc w:val="right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Strategic Instruction Model™ Project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3B37446" wp14:editId="46808C94">
          <wp:extent cx="2394585" cy="1206500"/>
          <wp:effectExtent l="0" t="0" r="0" b="12700"/>
          <wp:docPr id="12" name="Picture 3" descr="Description: Macintosh HD:Users:medicic:Documents:logos:Logowithwo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Macintosh HD:Users:medicic:Documents:logos:Logowithword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585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C811D9"/>
    <w:multiLevelType w:val="hybridMultilevel"/>
    <w:tmpl w:val="AD32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81EFA"/>
    <w:multiLevelType w:val="hybridMultilevel"/>
    <w:tmpl w:val="277A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3"/>
  <w:proofState w:spelling="clean" w:grammar="clean"/>
  <w:attachedTemplate r:id="rId1"/>
  <w:documentType w:val="letter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9C"/>
    <w:rsid w:val="00001008"/>
    <w:rsid w:val="000115BB"/>
    <w:rsid w:val="000157CE"/>
    <w:rsid w:val="00021DEE"/>
    <w:rsid w:val="00060849"/>
    <w:rsid w:val="00061C52"/>
    <w:rsid w:val="00097F81"/>
    <w:rsid w:val="000A4E99"/>
    <w:rsid w:val="000B1437"/>
    <w:rsid w:val="000F7C49"/>
    <w:rsid w:val="0010402B"/>
    <w:rsid w:val="001350BF"/>
    <w:rsid w:val="00165340"/>
    <w:rsid w:val="00195A29"/>
    <w:rsid w:val="001A2376"/>
    <w:rsid w:val="001E7F15"/>
    <w:rsid w:val="001F3F6A"/>
    <w:rsid w:val="00281E33"/>
    <w:rsid w:val="00285A96"/>
    <w:rsid w:val="00295E37"/>
    <w:rsid w:val="002A2E49"/>
    <w:rsid w:val="002E7884"/>
    <w:rsid w:val="003229E6"/>
    <w:rsid w:val="003270E1"/>
    <w:rsid w:val="003272A8"/>
    <w:rsid w:val="00327A68"/>
    <w:rsid w:val="00365F0C"/>
    <w:rsid w:val="00385533"/>
    <w:rsid w:val="00391F9D"/>
    <w:rsid w:val="00397279"/>
    <w:rsid w:val="003A50B9"/>
    <w:rsid w:val="003A7BD7"/>
    <w:rsid w:val="003B3BF3"/>
    <w:rsid w:val="003C3704"/>
    <w:rsid w:val="003E6944"/>
    <w:rsid w:val="003F4D2A"/>
    <w:rsid w:val="0040240F"/>
    <w:rsid w:val="004046AD"/>
    <w:rsid w:val="00411330"/>
    <w:rsid w:val="00482453"/>
    <w:rsid w:val="004B27D5"/>
    <w:rsid w:val="004E759E"/>
    <w:rsid w:val="005014E0"/>
    <w:rsid w:val="005067FF"/>
    <w:rsid w:val="0052343A"/>
    <w:rsid w:val="005244B7"/>
    <w:rsid w:val="0052489C"/>
    <w:rsid w:val="00553EE4"/>
    <w:rsid w:val="005774DC"/>
    <w:rsid w:val="005B0389"/>
    <w:rsid w:val="005E56FB"/>
    <w:rsid w:val="006319E4"/>
    <w:rsid w:val="006524F6"/>
    <w:rsid w:val="00664EFC"/>
    <w:rsid w:val="00675AF9"/>
    <w:rsid w:val="006A1932"/>
    <w:rsid w:val="006A2623"/>
    <w:rsid w:val="006B6822"/>
    <w:rsid w:val="00720109"/>
    <w:rsid w:val="00735EF0"/>
    <w:rsid w:val="0073605F"/>
    <w:rsid w:val="00746C58"/>
    <w:rsid w:val="007909E5"/>
    <w:rsid w:val="00796C19"/>
    <w:rsid w:val="00796F14"/>
    <w:rsid w:val="007979A5"/>
    <w:rsid w:val="007A531C"/>
    <w:rsid w:val="007D315B"/>
    <w:rsid w:val="007E31A3"/>
    <w:rsid w:val="008076B2"/>
    <w:rsid w:val="008112E3"/>
    <w:rsid w:val="0083610B"/>
    <w:rsid w:val="00842390"/>
    <w:rsid w:val="00867DE4"/>
    <w:rsid w:val="0089136F"/>
    <w:rsid w:val="008915C7"/>
    <w:rsid w:val="008C1AD6"/>
    <w:rsid w:val="008E7EBA"/>
    <w:rsid w:val="008F7390"/>
    <w:rsid w:val="009152D8"/>
    <w:rsid w:val="0092544B"/>
    <w:rsid w:val="00925ACA"/>
    <w:rsid w:val="00930D68"/>
    <w:rsid w:val="00934E09"/>
    <w:rsid w:val="009A4637"/>
    <w:rsid w:val="009C4926"/>
    <w:rsid w:val="009F4870"/>
    <w:rsid w:val="009F501F"/>
    <w:rsid w:val="00A07927"/>
    <w:rsid w:val="00A80662"/>
    <w:rsid w:val="00A84109"/>
    <w:rsid w:val="00A87922"/>
    <w:rsid w:val="00AA3854"/>
    <w:rsid w:val="00AF63F8"/>
    <w:rsid w:val="00B4313C"/>
    <w:rsid w:val="00B82558"/>
    <w:rsid w:val="00BB6C47"/>
    <w:rsid w:val="00BD5A48"/>
    <w:rsid w:val="00BD7B5D"/>
    <w:rsid w:val="00BE651D"/>
    <w:rsid w:val="00C02CEA"/>
    <w:rsid w:val="00C560FD"/>
    <w:rsid w:val="00C71F48"/>
    <w:rsid w:val="00C8613F"/>
    <w:rsid w:val="00C87A7C"/>
    <w:rsid w:val="00CA0598"/>
    <w:rsid w:val="00CC1A67"/>
    <w:rsid w:val="00CE32AC"/>
    <w:rsid w:val="00CF18B4"/>
    <w:rsid w:val="00CF212C"/>
    <w:rsid w:val="00D03231"/>
    <w:rsid w:val="00D03535"/>
    <w:rsid w:val="00D328ED"/>
    <w:rsid w:val="00D40A60"/>
    <w:rsid w:val="00D84686"/>
    <w:rsid w:val="00D84CF4"/>
    <w:rsid w:val="00DC2E34"/>
    <w:rsid w:val="00DD6631"/>
    <w:rsid w:val="00E430C5"/>
    <w:rsid w:val="00E87CBC"/>
    <w:rsid w:val="00F103E2"/>
    <w:rsid w:val="00F21720"/>
    <w:rsid w:val="00F445ED"/>
    <w:rsid w:val="00F643EA"/>
    <w:rsid w:val="00F73F39"/>
    <w:rsid w:val="00F95ED3"/>
    <w:rsid w:val="00F96C3E"/>
    <w:rsid w:val="00FA03D3"/>
    <w:rsid w:val="00FA140B"/>
    <w:rsid w:val="00FB3264"/>
    <w:rsid w:val="00FE0074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531E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Ｐゴシック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7A7C"/>
    <w:pPr>
      <w:spacing w:after="200"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5590CC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b/>
      <w:bCs/>
      <w:i/>
      <w:iCs/>
      <w:color w:val="5590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after="0" w:line="600" w:lineRule="exact"/>
    </w:pPr>
    <w:rPr>
      <w:color w:val="FFFFFF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after="0" w:line="240" w:lineRule="auto"/>
    </w:pPr>
    <w:rPr>
      <w:caps/>
      <w:color w:val="FFFFFF"/>
      <w:sz w:val="16"/>
    </w:rPr>
  </w:style>
  <w:style w:type="character" w:customStyle="1" w:styleId="HeaderChar">
    <w:name w:val="Header Char"/>
    <w:link w:val="Header"/>
    <w:uiPriority w:val="99"/>
    <w:rsid w:val="00925ACA"/>
    <w:rPr>
      <w:caps/>
      <w:color w:val="FFFFFF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/>
      <w:sz w:val="16"/>
    </w:rPr>
  </w:style>
  <w:style w:type="character" w:customStyle="1" w:styleId="FooterChar">
    <w:name w:val="Footer Char"/>
    <w:link w:val="Footer"/>
    <w:uiPriority w:val="99"/>
    <w:rsid w:val="00FE0074"/>
    <w:rPr>
      <w:caps/>
      <w:color w:val="B0C0C9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/>
    </w:pPr>
    <w:rPr>
      <w:color w:val="FFFFFF"/>
      <w:sz w:val="16"/>
      <w:szCs w:val="14"/>
    </w:rPr>
  </w:style>
  <w:style w:type="character" w:styleId="PlaceholderText">
    <w:name w:val="Placeholder Tex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/>
      </w:pBdr>
      <w:spacing w:before="720" w:after="480" w:line="240" w:lineRule="auto"/>
    </w:pPr>
    <w:rPr>
      <w:color w:val="5590CC"/>
      <w:sz w:val="48"/>
    </w:rPr>
  </w:style>
  <w:style w:type="character" w:customStyle="1" w:styleId="TitleChar">
    <w:name w:val="Title Char"/>
    <w:link w:val="Title"/>
    <w:uiPriority w:val="1"/>
    <w:rsid w:val="00BD7B5D"/>
    <w:rPr>
      <w:color w:val="5590CC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/>
      <w:sz w:val="28"/>
      <w:szCs w:val="28"/>
    </w:rPr>
  </w:style>
  <w:style w:type="character" w:customStyle="1" w:styleId="SubtitleChar">
    <w:name w:val="Subtitle Char"/>
    <w:link w:val="Subtitle"/>
    <w:uiPriority w:val="1"/>
    <w:rsid w:val="00285A96"/>
    <w:rPr>
      <w:iCs/>
      <w:color w:val="595959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/>
    </w:pPr>
    <w:rPr>
      <w:color w:val="7F7F7F"/>
    </w:rPr>
  </w:style>
  <w:style w:type="character" w:customStyle="1" w:styleId="DateChar">
    <w:name w:val="Date Char"/>
    <w:link w:val="Date"/>
    <w:uiPriority w:val="1"/>
    <w:rsid w:val="00BE651D"/>
    <w:rPr>
      <w:color w:val="7F7F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color w:val="000000" w:themeColor="text1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1"/>
    <w:rsid w:val="00BB6C47"/>
    <w:rPr>
      <w:bCs/>
      <w:color w:val="5590CC"/>
      <w:sz w:val="36"/>
      <w:szCs w:val="28"/>
    </w:rPr>
  </w:style>
  <w:style w:type="character" w:styleId="PageNumber">
    <w:name w:val="page number"/>
    <w:uiPriority w:val="99"/>
    <w:unhideWhenUsed/>
    <w:rsid w:val="004B27D5"/>
    <w:rPr>
      <w:color w:val="073E87"/>
    </w:rPr>
  </w:style>
  <w:style w:type="character" w:customStyle="1" w:styleId="Heading2Char">
    <w:name w:val="Heading 2 Char"/>
    <w:link w:val="Heading2"/>
    <w:uiPriority w:val="1"/>
    <w:rsid w:val="00930D68"/>
    <w:rPr>
      <w:bCs/>
      <w:color w:val="5590CC"/>
      <w:sz w:val="24"/>
      <w:szCs w:val="26"/>
    </w:rPr>
  </w:style>
  <w:style w:type="character" w:customStyle="1" w:styleId="Heading3Char">
    <w:name w:val="Heading 3 Char"/>
    <w:link w:val="Heading3"/>
    <w:uiPriority w:val="1"/>
    <w:rsid w:val="00930D68"/>
    <w:rPr>
      <w:bCs/>
      <w:color w:val="5590CC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color w:val="000000" w:themeColor="text1"/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/>
      <w:sz w:val="16"/>
    </w:rPr>
  </w:style>
  <w:style w:type="character" w:customStyle="1" w:styleId="FootnoteTextChar">
    <w:name w:val="Footnote Text Char"/>
    <w:link w:val="FootnoteText"/>
    <w:uiPriority w:val="99"/>
    <w:rsid w:val="00930D68"/>
    <w:rPr>
      <w:i/>
      <w:color w:val="595959"/>
      <w:sz w:val="16"/>
    </w:rPr>
  </w:style>
  <w:style w:type="character" w:styleId="FootnoteReference">
    <w:name w:val="footnote reference"/>
    <w:uiPriority w:val="99"/>
    <w:rsid w:val="00930D68"/>
    <w:rPr>
      <w:color w:val="5590CC"/>
      <w:sz w:val="20"/>
      <w:vertAlign w:val="superscript"/>
    </w:rPr>
  </w:style>
  <w:style w:type="paragraph" w:styleId="NoSpacing">
    <w:name w:val="No Spacing"/>
    <w:uiPriority w:val="1"/>
    <w:qFormat/>
    <w:rsid w:val="00553EE4"/>
    <w:rPr>
      <w:color w:val="262626"/>
    </w:rPr>
  </w:style>
  <w:style w:type="character" w:customStyle="1" w:styleId="Heading4Char">
    <w:name w:val="Heading 4 Char"/>
    <w:link w:val="Heading4"/>
    <w:uiPriority w:val="1"/>
    <w:semiHidden/>
    <w:rsid w:val="00930D68"/>
    <w:rPr>
      <w:rFonts w:ascii="Calibri" w:eastAsia="ＭＳ Ｐゴシック" w:hAnsi="Calibri" w:cs="Times New Roman"/>
      <w:b/>
      <w:bCs/>
      <w:i/>
      <w:iCs/>
      <w:color w:val="5590CC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link w:val="FormHeading"/>
    <w:rsid w:val="00796C19"/>
    <w:rPr>
      <w:b/>
      <w:color w:val="7F7F7F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/>
    </w:rPr>
  </w:style>
  <w:style w:type="paragraph" w:customStyle="1" w:styleId="Recipient">
    <w:name w:val="Recipient"/>
    <w:basedOn w:val="Normal"/>
    <w:uiPriority w:val="1"/>
    <w:qFormat/>
    <w:rsid w:val="00BE651D"/>
    <w:pPr>
      <w:spacing w:after="0" w:line="240" w:lineRule="auto"/>
    </w:pPr>
    <w:rPr>
      <w:color w:val="7F7F7F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/>
    </w:pPr>
  </w:style>
  <w:style w:type="character" w:customStyle="1" w:styleId="SalutationChar">
    <w:name w:val="Salutation Char"/>
    <w:link w:val="Salutation"/>
    <w:uiPriority w:val="1"/>
    <w:rsid w:val="00BE651D"/>
    <w:rPr>
      <w:color w:val="262626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 w:after="0" w:line="240" w:lineRule="auto"/>
    </w:pPr>
  </w:style>
  <w:style w:type="character" w:customStyle="1" w:styleId="SignatureChar">
    <w:name w:val="Signature Char"/>
    <w:link w:val="Signature"/>
    <w:uiPriority w:val="1"/>
    <w:rsid w:val="00BE651D"/>
    <w:rPr>
      <w:color w:val="262626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/>
    </w:pPr>
  </w:style>
  <w:style w:type="character" w:customStyle="1" w:styleId="BodyTextChar">
    <w:name w:val="Body Text Char"/>
    <w:link w:val="BodyText"/>
    <w:semiHidden/>
    <w:rsid w:val="008E7EBA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7D315B"/>
    <w:rPr>
      <w:color w:val="008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1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padlet.com/medicic/KUCUE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edicic/Library/Group%20Containers/UBF8T346G9.Office/User%20Content.localized/Templates.localized/Quarterly%20Review%20Meeting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7166-4DB8-E84C-9518-03F86ED3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Quarterly Review Meeting Agenda.dotx</Template>
  <TotalTime>7</TotalTime>
  <Pages>1</Pages>
  <Words>124</Words>
  <Characters>712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Cue-Do-Review:  It’s not just for devices!</vt:lpstr>
    </vt:vector>
  </TitlesOfParts>
  <Manager/>
  <Company/>
  <LinksUpToDate>false</LinksUpToDate>
  <CharactersWithSpaces>835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 Cindy</dc:creator>
  <cp:keywords/>
  <dc:description/>
  <cp:lastModifiedBy>Medici Cindy</cp:lastModifiedBy>
  <cp:revision>5</cp:revision>
  <cp:lastPrinted>2014-03-17T19:15:00Z</cp:lastPrinted>
  <dcterms:created xsi:type="dcterms:W3CDTF">2017-05-17T15:07:00Z</dcterms:created>
  <dcterms:modified xsi:type="dcterms:W3CDTF">2017-05-26T18:34:00Z</dcterms:modified>
  <cp:category/>
</cp:coreProperties>
</file>