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1A63A" w14:textId="49FDAEAB" w:rsidR="00653998" w:rsidRDefault="00F4408E" w:rsidP="003136DE">
      <w:pPr>
        <w:ind w:left="540" w:hanging="540"/>
        <w:jc w:val="center"/>
        <w:rPr>
          <w:rFonts w:ascii="Times New Roman" w:hAnsi="Times New Roman"/>
          <w:b/>
          <w:sz w:val="2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u w:val="single"/>
        </w:rPr>
        <w:t>Publications</w:t>
      </w:r>
      <w:r w:rsidR="00653998" w:rsidRPr="00831C30">
        <w:rPr>
          <w:rFonts w:ascii="Times New Roman" w:hAnsi="Times New Roman"/>
          <w:b/>
          <w:sz w:val="20"/>
          <w:u w:val="single"/>
        </w:rPr>
        <w:t xml:space="preserve"> on the Content Enhancement Approach</w:t>
      </w:r>
      <w:r w:rsidR="00E82274">
        <w:rPr>
          <w:rStyle w:val="FootnoteReference"/>
          <w:rFonts w:ascii="Times New Roman" w:hAnsi="Times New Roman"/>
          <w:b/>
          <w:sz w:val="20"/>
          <w:u w:val="single"/>
        </w:rPr>
        <w:footnoteReference w:id="1"/>
      </w:r>
    </w:p>
    <w:p w14:paraId="04E7F787" w14:textId="77777777" w:rsidR="00E82274" w:rsidRPr="00831C30" w:rsidRDefault="00E82274" w:rsidP="00E82274">
      <w:pPr>
        <w:ind w:left="540" w:hanging="540"/>
        <w:rPr>
          <w:rFonts w:ascii="Times New Roman" w:hAnsi="Times New Roman"/>
          <w:b/>
          <w:sz w:val="20"/>
          <w:u w:val="single"/>
        </w:rPr>
      </w:pPr>
    </w:p>
    <w:p w14:paraId="08E47AF9" w14:textId="77777777" w:rsidR="00AF02BE" w:rsidRPr="00831C30" w:rsidRDefault="00AF02BE" w:rsidP="00975228">
      <w:pPr>
        <w:ind w:left="720" w:hanging="720"/>
        <w:rPr>
          <w:rFonts w:ascii="Times New Roman" w:hAnsi="Times New Roman"/>
          <w:b/>
          <w:sz w:val="20"/>
          <w:u w:val="single"/>
        </w:rPr>
      </w:pPr>
      <w:r w:rsidRPr="00831C30">
        <w:rPr>
          <w:rFonts w:ascii="Times New Roman" w:hAnsi="Times New Roman"/>
          <w:b/>
          <w:sz w:val="20"/>
          <w:u w:val="single"/>
        </w:rPr>
        <w:t>Concept Mastery Routine</w:t>
      </w:r>
    </w:p>
    <w:p w14:paraId="404E6837" w14:textId="57EAC69F" w:rsidR="00AF02BE" w:rsidRDefault="0026013E" w:rsidP="00975228">
      <w:pPr>
        <w:widowControl w:val="0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proofErr w:type="spellStart"/>
      <w:r w:rsidR="00AF02BE" w:rsidRPr="00831C30">
        <w:rPr>
          <w:rFonts w:ascii="Times New Roman" w:hAnsi="Times New Roman"/>
          <w:sz w:val="20"/>
        </w:rPr>
        <w:t>Bulgren</w:t>
      </w:r>
      <w:proofErr w:type="spellEnd"/>
      <w:r w:rsidR="00AF02BE" w:rsidRPr="00831C30">
        <w:rPr>
          <w:rFonts w:ascii="Times New Roman" w:hAnsi="Times New Roman"/>
          <w:sz w:val="20"/>
        </w:rPr>
        <w:t xml:space="preserve">, J., </w:t>
      </w:r>
      <w:proofErr w:type="spellStart"/>
      <w:r w:rsidR="00AF02BE" w:rsidRPr="00831C30">
        <w:rPr>
          <w:rFonts w:ascii="Times New Roman" w:hAnsi="Times New Roman"/>
          <w:sz w:val="20"/>
        </w:rPr>
        <w:t>Schumaker</w:t>
      </w:r>
      <w:proofErr w:type="spellEnd"/>
      <w:r w:rsidR="00AF02BE" w:rsidRPr="00831C30">
        <w:rPr>
          <w:rFonts w:ascii="Times New Roman" w:hAnsi="Times New Roman"/>
          <w:sz w:val="20"/>
        </w:rPr>
        <w:t xml:space="preserve">, J. B., &amp; Deshler, D. D. (1988). Effectiveness of a concept teaching routine in enhancing the performance of LD students in secondary-level mainstream classes. </w:t>
      </w:r>
      <w:r w:rsidR="00AF02BE" w:rsidRPr="00831C30">
        <w:rPr>
          <w:rFonts w:ascii="Times New Roman" w:hAnsi="Times New Roman"/>
          <w:i/>
          <w:sz w:val="20"/>
        </w:rPr>
        <w:t>Learning Disability Quarterly, 11</w:t>
      </w:r>
      <w:r w:rsidR="00AF02BE" w:rsidRPr="00831C30">
        <w:rPr>
          <w:rFonts w:ascii="Times New Roman" w:hAnsi="Times New Roman"/>
          <w:sz w:val="20"/>
        </w:rPr>
        <w:t>(1), 3-17.</w:t>
      </w:r>
    </w:p>
    <w:p w14:paraId="13993B11" w14:textId="3DA59A4B" w:rsidR="00F4408E" w:rsidRPr="00BC0F0B" w:rsidRDefault="00F4408E" w:rsidP="00F4408E">
      <w:pPr>
        <w:widowControl w:val="0"/>
        <w:spacing w:line="240" w:lineRule="exact"/>
        <w:ind w:left="720" w:hanging="720"/>
        <w:rPr>
          <w:rFonts w:ascii="Times New Roman" w:hAnsi="Times New Roman"/>
          <w:sz w:val="20"/>
        </w:rPr>
      </w:pPr>
      <w:r w:rsidRPr="00BC0F0B">
        <w:rPr>
          <w:rFonts w:ascii="Times New Roman" w:hAnsi="Times New Roman"/>
          <w:sz w:val="20"/>
        </w:rPr>
        <w:t xml:space="preserve">Shaw, J. M., Thomas, C., Hoffman, A., &amp; </w:t>
      </w:r>
      <w:proofErr w:type="spellStart"/>
      <w:r w:rsidRPr="00BC0F0B">
        <w:rPr>
          <w:rFonts w:ascii="Times New Roman" w:hAnsi="Times New Roman"/>
          <w:sz w:val="20"/>
        </w:rPr>
        <w:t>Bulgren</w:t>
      </w:r>
      <w:proofErr w:type="spellEnd"/>
      <w:r w:rsidRPr="00BC0F0B">
        <w:rPr>
          <w:rFonts w:ascii="Times New Roman" w:hAnsi="Times New Roman"/>
          <w:sz w:val="20"/>
        </w:rPr>
        <w:t xml:space="preserve">, J. A. (1995). Using concept diagrams to promote understanding of geometry concepts. </w:t>
      </w:r>
      <w:r w:rsidRPr="00BC0F0B">
        <w:rPr>
          <w:rFonts w:ascii="Times New Roman" w:hAnsi="Times New Roman"/>
          <w:i/>
          <w:sz w:val="20"/>
        </w:rPr>
        <w:t>The Arithmetic Teacher, 2</w:t>
      </w:r>
      <w:r w:rsidRPr="0037126E">
        <w:rPr>
          <w:rFonts w:ascii="Times New Roman" w:hAnsi="Times New Roman"/>
          <w:iCs/>
          <w:sz w:val="20"/>
        </w:rPr>
        <w:t>(</w:t>
      </w:r>
      <w:r w:rsidRPr="00BC0F0B">
        <w:rPr>
          <w:rFonts w:ascii="Times New Roman" w:hAnsi="Times New Roman"/>
          <w:sz w:val="20"/>
        </w:rPr>
        <w:t>3), 184-189.</w:t>
      </w:r>
    </w:p>
    <w:p w14:paraId="2BAE6AA9" w14:textId="64D2ADA8" w:rsidR="00CE3536" w:rsidRDefault="0026013E" w:rsidP="00975228">
      <w:pPr>
        <w:widowControl w:val="0"/>
        <w:tabs>
          <w:tab w:val="left" w:pos="720"/>
          <w:tab w:val="left" w:pos="2520"/>
          <w:tab w:val="left" w:pos="3960"/>
          <w:tab w:val="decimal" w:pos="6840"/>
          <w:tab w:val="decimal" w:pos="8640"/>
        </w:tabs>
        <w:ind w:left="720" w:hanging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CE3536" w:rsidRPr="00831C30">
        <w:rPr>
          <w:rFonts w:ascii="Times New Roman" w:hAnsi="Times New Roman"/>
          <w:sz w:val="20"/>
        </w:rPr>
        <w:t xml:space="preserve">Fisher, J. B., Deshler, D. D., &amp; </w:t>
      </w:r>
      <w:proofErr w:type="spellStart"/>
      <w:r w:rsidR="00CE3536" w:rsidRPr="00831C30">
        <w:rPr>
          <w:rFonts w:ascii="Times New Roman" w:hAnsi="Times New Roman"/>
          <w:sz w:val="20"/>
        </w:rPr>
        <w:t>Schumaker</w:t>
      </w:r>
      <w:proofErr w:type="spellEnd"/>
      <w:r w:rsidR="00CE3536" w:rsidRPr="00831C30">
        <w:rPr>
          <w:rFonts w:ascii="Times New Roman" w:hAnsi="Times New Roman"/>
          <w:sz w:val="20"/>
        </w:rPr>
        <w:t xml:space="preserve">, J. B. (1999). The effects of an interactive multimedia program on teachers’ understanding and implementation of an inclusive practice. </w:t>
      </w:r>
      <w:r w:rsidR="00CE3536" w:rsidRPr="00831C30">
        <w:rPr>
          <w:rFonts w:ascii="Times New Roman" w:hAnsi="Times New Roman"/>
          <w:i/>
          <w:sz w:val="20"/>
        </w:rPr>
        <w:t>Learning Disability Quarterly, 22</w:t>
      </w:r>
      <w:r w:rsidR="00CE3536" w:rsidRPr="00831C30">
        <w:rPr>
          <w:rFonts w:ascii="Times New Roman" w:hAnsi="Times New Roman"/>
          <w:sz w:val="20"/>
        </w:rPr>
        <w:t xml:space="preserve">(2), 127-142. </w:t>
      </w:r>
    </w:p>
    <w:p w14:paraId="0D91FFF6" w14:textId="09A9CA5D" w:rsidR="00F4408E" w:rsidRPr="001F3D7A" w:rsidRDefault="00F4408E" w:rsidP="00F4408E">
      <w:pPr>
        <w:widowControl w:val="0"/>
        <w:tabs>
          <w:tab w:val="center" w:pos="6030"/>
          <w:tab w:val="left" w:pos="7830"/>
          <w:tab w:val="right" w:pos="9360"/>
        </w:tabs>
        <w:spacing w:line="240" w:lineRule="exact"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 w:rsidRPr="00BC0F0B">
        <w:rPr>
          <w:rFonts w:ascii="Times New Roman" w:hAnsi="Times New Roman"/>
          <w:sz w:val="20"/>
        </w:rPr>
        <w:t>Bulgren</w:t>
      </w:r>
      <w:proofErr w:type="spellEnd"/>
      <w:r w:rsidRPr="00BC0F0B">
        <w:rPr>
          <w:rFonts w:ascii="Times New Roman" w:hAnsi="Times New Roman"/>
          <w:sz w:val="20"/>
        </w:rPr>
        <w:t xml:space="preserve">, J. A. (1999). Concept organizers. In B. K. Lenz &amp; J. B. </w:t>
      </w:r>
      <w:proofErr w:type="spellStart"/>
      <w:r w:rsidRPr="00BC0F0B">
        <w:rPr>
          <w:rFonts w:ascii="Times New Roman" w:hAnsi="Times New Roman"/>
          <w:sz w:val="20"/>
        </w:rPr>
        <w:t>Schumaker</w:t>
      </w:r>
      <w:proofErr w:type="spellEnd"/>
      <w:r w:rsidRPr="00BC0F0B">
        <w:rPr>
          <w:rFonts w:ascii="Times New Roman" w:hAnsi="Times New Roman"/>
          <w:sz w:val="20"/>
        </w:rPr>
        <w:t xml:space="preserve"> (Eds.), </w:t>
      </w:r>
      <w:r w:rsidRPr="00BC0F0B">
        <w:rPr>
          <w:rFonts w:ascii="Times New Roman" w:hAnsi="Times New Roman"/>
          <w:i/>
          <w:sz w:val="20"/>
        </w:rPr>
        <w:t>Adapting materials for middle school students with disabilities</w:t>
      </w:r>
      <w:r w:rsidRPr="00BC0F0B">
        <w:rPr>
          <w:rFonts w:ascii="Times New Roman" w:hAnsi="Times New Roman"/>
          <w:sz w:val="20"/>
        </w:rPr>
        <w:t>. Reston, VA: The Council for Exceptional Children</w:t>
      </w:r>
      <w:r w:rsidRPr="001F3D7A">
        <w:rPr>
          <w:rFonts w:ascii="Times New Roman" w:hAnsi="Times New Roman"/>
          <w:sz w:val="22"/>
          <w:szCs w:val="22"/>
        </w:rPr>
        <w:t>.</w:t>
      </w:r>
    </w:p>
    <w:p w14:paraId="1B00E3F1" w14:textId="015CF574" w:rsidR="00653998" w:rsidRPr="00831C30" w:rsidRDefault="0026013E" w:rsidP="00975228">
      <w:pPr>
        <w:tabs>
          <w:tab w:val="left" w:pos="36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653998" w:rsidRPr="00831C30">
        <w:rPr>
          <w:rFonts w:ascii="Times New Roman" w:hAnsi="Times New Roman"/>
          <w:sz w:val="20"/>
        </w:rPr>
        <w:t xml:space="preserve">Fisher, J. B., </w:t>
      </w:r>
      <w:proofErr w:type="spellStart"/>
      <w:r w:rsidR="00653998" w:rsidRPr="00831C30">
        <w:rPr>
          <w:rFonts w:ascii="Times New Roman" w:hAnsi="Times New Roman"/>
          <w:sz w:val="20"/>
        </w:rPr>
        <w:t>Schumaker</w:t>
      </w:r>
      <w:proofErr w:type="spellEnd"/>
      <w:r w:rsidR="00653998" w:rsidRPr="00831C30">
        <w:rPr>
          <w:rFonts w:ascii="Times New Roman" w:hAnsi="Times New Roman"/>
          <w:sz w:val="20"/>
        </w:rPr>
        <w:t>, J. B., Culbertson, J., &amp; Deshler, D. D. (2010). Effects of a computerized professional development program on teacher and student outcomes.</w:t>
      </w:r>
      <w:r w:rsidR="00AF64C9">
        <w:rPr>
          <w:rFonts w:ascii="Times New Roman" w:hAnsi="Times New Roman"/>
          <w:sz w:val="20"/>
        </w:rPr>
        <w:t xml:space="preserve"> </w:t>
      </w:r>
      <w:r w:rsidR="00653998" w:rsidRPr="00831C30">
        <w:rPr>
          <w:rFonts w:ascii="Times New Roman" w:hAnsi="Times New Roman"/>
          <w:i/>
          <w:sz w:val="20"/>
        </w:rPr>
        <w:t>Journal of Teacher Education</w:t>
      </w:r>
      <w:r w:rsidR="00653998" w:rsidRPr="00831C30">
        <w:rPr>
          <w:rFonts w:ascii="Times New Roman" w:hAnsi="Times New Roman"/>
          <w:sz w:val="20"/>
        </w:rPr>
        <w:t xml:space="preserve">, </w:t>
      </w:r>
      <w:r w:rsidR="00653998" w:rsidRPr="00831C30">
        <w:rPr>
          <w:rFonts w:ascii="Times New Roman" w:hAnsi="Times New Roman"/>
          <w:i/>
          <w:sz w:val="20"/>
        </w:rPr>
        <w:t>61</w:t>
      </w:r>
      <w:r w:rsidR="00653998" w:rsidRPr="00831C30">
        <w:rPr>
          <w:rFonts w:ascii="Times New Roman" w:hAnsi="Times New Roman"/>
          <w:sz w:val="20"/>
        </w:rPr>
        <w:t>(4), 302-312.</w:t>
      </w:r>
    </w:p>
    <w:p w14:paraId="779112BD" w14:textId="77777777" w:rsidR="00AF02BE" w:rsidRPr="00831C30" w:rsidRDefault="00AF02BE" w:rsidP="00975228">
      <w:pPr>
        <w:ind w:left="720" w:hanging="720"/>
        <w:rPr>
          <w:rFonts w:ascii="Times New Roman" w:hAnsi="Times New Roman"/>
          <w:b/>
          <w:sz w:val="20"/>
          <w:u w:val="single"/>
        </w:rPr>
      </w:pPr>
    </w:p>
    <w:p w14:paraId="05E6CC84" w14:textId="77777777" w:rsidR="00ED6B45" w:rsidRPr="00831C30" w:rsidRDefault="00ED6B45" w:rsidP="00975228">
      <w:pPr>
        <w:ind w:left="720" w:hanging="720"/>
        <w:rPr>
          <w:rFonts w:ascii="Times New Roman" w:hAnsi="Times New Roman"/>
          <w:b/>
          <w:sz w:val="20"/>
          <w:u w:val="single"/>
        </w:rPr>
      </w:pPr>
      <w:r w:rsidRPr="00831C30">
        <w:rPr>
          <w:rFonts w:ascii="Times New Roman" w:hAnsi="Times New Roman"/>
          <w:b/>
          <w:sz w:val="20"/>
          <w:u w:val="single"/>
        </w:rPr>
        <w:t>Question Exploration Routine</w:t>
      </w:r>
    </w:p>
    <w:p w14:paraId="2FC0156E" w14:textId="065B339C" w:rsidR="00CE3536" w:rsidRPr="00831C30" w:rsidRDefault="0026013E" w:rsidP="00975228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proofErr w:type="spellStart"/>
      <w:r w:rsidR="00CE3536" w:rsidRPr="00831C30">
        <w:rPr>
          <w:rFonts w:ascii="Times New Roman" w:hAnsi="Times New Roman"/>
          <w:sz w:val="20"/>
        </w:rPr>
        <w:t>Bulgren</w:t>
      </w:r>
      <w:proofErr w:type="spellEnd"/>
      <w:r w:rsidR="00CE3536" w:rsidRPr="00831C30">
        <w:rPr>
          <w:rFonts w:ascii="Times New Roman" w:hAnsi="Times New Roman"/>
          <w:sz w:val="20"/>
        </w:rPr>
        <w:t xml:space="preserve">, J. A., Marquis, J. G., Lenz, B. K., </w:t>
      </w:r>
      <w:proofErr w:type="spellStart"/>
      <w:r w:rsidR="00CE3536" w:rsidRPr="00831C30">
        <w:rPr>
          <w:rFonts w:ascii="Times New Roman" w:hAnsi="Times New Roman"/>
          <w:sz w:val="20"/>
        </w:rPr>
        <w:t>Schumaker</w:t>
      </w:r>
      <w:proofErr w:type="spellEnd"/>
      <w:r w:rsidR="00CE3536" w:rsidRPr="00831C30">
        <w:rPr>
          <w:rFonts w:ascii="Times New Roman" w:hAnsi="Times New Roman"/>
          <w:sz w:val="20"/>
        </w:rPr>
        <w:t>, J. B., &amp; Deshler, D. D. (2009). Effectiveness of question exploration to enhance student’s written expression of content knowledge and comprehension.</w:t>
      </w:r>
      <w:r w:rsidR="00AF64C9">
        <w:rPr>
          <w:rFonts w:ascii="Times New Roman" w:hAnsi="Times New Roman"/>
          <w:sz w:val="20"/>
        </w:rPr>
        <w:t xml:space="preserve"> </w:t>
      </w:r>
      <w:r w:rsidR="00CE3536" w:rsidRPr="00831C30">
        <w:rPr>
          <w:rFonts w:ascii="Times New Roman" w:hAnsi="Times New Roman"/>
          <w:i/>
          <w:sz w:val="20"/>
        </w:rPr>
        <w:t>Reading &amp; Writing Quarterly</w:t>
      </w:r>
      <w:r w:rsidR="00CE3536" w:rsidRPr="00831C30">
        <w:rPr>
          <w:rFonts w:ascii="Times New Roman" w:hAnsi="Times New Roman"/>
          <w:sz w:val="20"/>
        </w:rPr>
        <w:t xml:space="preserve">, </w:t>
      </w:r>
      <w:r w:rsidR="00CE3536" w:rsidRPr="00831C30">
        <w:rPr>
          <w:rFonts w:ascii="Times New Roman" w:hAnsi="Times New Roman"/>
          <w:i/>
          <w:sz w:val="20"/>
        </w:rPr>
        <w:t>25</w:t>
      </w:r>
      <w:r w:rsidR="00CE3536" w:rsidRPr="00831C30">
        <w:rPr>
          <w:rFonts w:ascii="Times New Roman" w:hAnsi="Times New Roman"/>
          <w:sz w:val="20"/>
        </w:rPr>
        <w:t>, 1</w:t>
      </w:r>
      <w:r w:rsidR="0037126E">
        <w:rPr>
          <w:rFonts w:ascii="Times New Roman" w:hAnsi="Times New Roman"/>
          <w:sz w:val="20"/>
        </w:rPr>
        <w:t>-</w:t>
      </w:r>
      <w:r w:rsidR="00CE3536" w:rsidRPr="00831C30">
        <w:rPr>
          <w:rFonts w:ascii="Times New Roman" w:hAnsi="Times New Roman"/>
          <w:sz w:val="20"/>
        </w:rPr>
        <w:t xml:space="preserve">19. </w:t>
      </w:r>
    </w:p>
    <w:p w14:paraId="470530AE" w14:textId="6AA01679" w:rsidR="00CE3536" w:rsidRPr="00831C30" w:rsidRDefault="0026013E" w:rsidP="00975228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*</w:t>
      </w:r>
      <w:proofErr w:type="spellStart"/>
      <w:r w:rsidR="00CE3536" w:rsidRPr="00831C30">
        <w:rPr>
          <w:rFonts w:ascii="Times New Roman" w:hAnsi="Times New Roman"/>
          <w:color w:val="000000"/>
          <w:sz w:val="20"/>
        </w:rPr>
        <w:t>Bulgren</w:t>
      </w:r>
      <w:proofErr w:type="spellEnd"/>
      <w:r w:rsidR="00CE3536" w:rsidRPr="00831C30">
        <w:rPr>
          <w:rFonts w:ascii="Times New Roman" w:hAnsi="Times New Roman"/>
          <w:color w:val="000000"/>
          <w:sz w:val="20"/>
        </w:rPr>
        <w:t xml:space="preserve">, J. A., Marquis, J. G., Lenz, B. K., Deshler, D. D., </w:t>
      </w:r>
      <w:proofErr w:type="spellStart"/>
      <w:r w:rsidR="00CE3536" w:rsidRPr="00831C30">
        <w:rPr>
          <w:rFonts w:ascii="Times New Roman" w:hAnsi="Times New Roman"/>
          <w:color w:val="000000"/>
          <w:sz w:val="20"/>
        </w:rPr>
        <w:t>Schumaker</w:t>
      </w:r>
      <w:proofErr w:type="spellEnd"/>
      <w:r w:rsidR="00CE3536" w:rsidRPr="00831C30">
        <w:rPr>
          <w:rFonts w:ascii="Times New Roman" w:hAnsi="Times New Roman"/>
          <w:color w:val="000000"/>
          <w:sz w:val="20"/>
        </w:rPr>
        <w:t>, J. B. (2011). The effectiveness of the Question-Exploration Routine for enhancing the content learning of secondary students. </w:t>
      </w:r>
      <w:r w:rsidR="00CE3536" w:rsidRPr="00831C30">
        <w:rPr>
          <w:rFonts w:ascii="Times New Roman" w:hAnsi="Times New Roman"/>
          <w:i/>
          <w:iCs/>
          <w:color w:val="000000"/>
          <w:sz w:val="20"/>
        </w:rPr>
        <w:t>Journal of Educational Psychology</w:t>
      </w:r>
      <w:r w:rsidR="00CE3536" w:rsidRPr="00831C30">
        <w:rPr>
          <w:rFonts w:ascii="Times New Roman" w:hAnsi="Times New Roman"/>
          <w:iCs/>
          <w:color w:val="000000"/>
          <w:sz w:val="20"/>
        </w:rPr>
        <w:t xml:space="preserve">, </w:t>
      </w:r>
      <w:r w:rsidR="00CE3536" w:rsidRPr="00831C30">
        <w:rPr>
          <w:rFonts w:ascii="Times New Roman" w:hAnsi="Times New Roman"/>
          <w:i/>
          <w:iCs/>
          <w:color w:val="000000"/>
          <w:sz w:val="20"/>
        </w:rPr>
        <w:t>103</w:t>
      </w:r>
      <w:r w:rsidR="00CE3536" w:rsidRPr="00831C30">
        <w:rPr>
          <w:rFonts w:ascii="Times New Roman" w:hAnsi="Times New Roman"/>
          <w:iCs/>
          <w:color w:val="000000"/>
          <w:sz w:val="20"/>
        </w:rPr>
        <w:t>(3), 578-593</w:t>
      </w:r>
      <w:r w:rsidR="00CE3536" w:rsidRPr="00831C30">
        <w:rPr>
          <w:rFonts w:ascii="Times New Roman" w:hAnsi="Times New Roman"/>
          <w:color w:val="000000"/>
          <w:sz w:val="20"/>
        </w:rPr>
        <w:t>.</w:t>
      </w:r>
    </w:p>
    <w:p w14:paraId="0240A226" w14:textId="1DBA7BB5" w:rsidR="00ED6B45" w:rsidRPr="00831C30" w:rsidRDefault="0026013E" w:rsidP="00975228">
      <w:pPr>
        <w:ind w:left="720" w:hanging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*</w:t>
      </w:r>
      <w:proofErr w:type="spellStart"/>
      <w:r w:rsidR="00ED6B45" w:rsidRPr="00831C30">
        <w:rPr>
          <w:rFonts w:ascii="Times New Roman" w:hAnsi="Times New Roman"/>
          <w:sz w:val="20"/>
        </w:rPr>
        <w:t>Bulgren</w:t>
      </w:r>
      <w:proofErr w:type="spellEnd"/>
      <w:r w:rsidR="00ED6B45" w:rsidRPr="00831C30">
        <w:rPr>
          <w:rFonts w:ascii="Times New Roman" w:hAnsi="Times New Roman"/>
          <w:sz w:val="20"/>
        </w:rPr>
        <w:t>, J.</w:t>
      </w:r>
      <w:r w:rsidR="0037126E">
        <w:rPr>
          <w:rFonts w:ascii="Times New Roman" w:hAnsi="Times New Roman"/>
          <w:sz w:val="20"/>
        </w:rPr>
        <w:t xml:space="preserve"> </w:t>
      </w:r>
      <w:r w:rsidR="00ED6B45" w:rsidRPr="00831C30">
        <w:rPr>
          <w:rFonts w:ascii="Times New Roman" w:hAnsi="Times New Roman"/>
          <w:sz w:val="20"/>
        </w:rPr>
        <w:t>A., Marquis, J.</w:t>
      </w:r>
      <w:r w:rsidR="0037126E">
        <w:rPr>
          <w:rFonts w:ascii="Times New Roman" w:hAnsi="Times New Roman"/>
          <w:sz w:val="20"/>
        </w:rPr>
        <w:t xml:space="preserve"> </w:t>
      </w:r>
      <w:r w:rsidR="00ED6B45" w:rsidRPr="00831C30">
        <w:rPr>
          <w:rFonts w:ascii="Times New Roman" w:hAnsi="Times New Roman"/>
          <w:sz w:val="20"/>
        </w:rPr>
        <w:t>G., Deshler, D.</w:t>
      </w:r>
      <w:r w:rsidR="0037126E">
        <w:rPr>
          <w:rFonts w:ascii="Times New Roman" w:hAnsi="Times New Roman"/>
          <w:sz w:val="20"/>
        </w:rPr>
        <w:t xml:space="preserve"> </w:t>
      </w:r>
      <w:r w:rsidR="00ED6B45" w:rsidRPr="00831C30">
        <w:rPr>
          <w:rFonts w:ascii="Times New Roman" w:hAnsi="Times New Roman"/>
          <w:sz w:val="20"/>
        </w:rPr>
        <w:t>D., Lenz, B.</w:t>
      </w:r>
      <w:r w:rsidR="0037126E">
        <w:rPr>
          <w:rFonts w:ascii="Times New Roman" w:hAnsi="Times New Roman"/>
          <w:sz w:val="20"/>
        </w:rPr>
        <w:t xml:space="preserve"> </w:t>
      </w:r>
      <w:r w:rsidR="00ED6B45" w:rsidRPr="00831C30">
        <w:rPr>
          <w:rFonts w:ascii="Times New Roman" w:hAnsi="Times New Roman"/>
          <w:sz w:val="20"/>
        </w:rPr>
        <w:t xml:space="preserve">K., &amp; </w:t>
      </w:r>
      <w:proofErr w:type="spellStart"/>
      <w:r w:rsidR="00ED6B45" w:rsidRPr="00831C30">
        <w:rPr>
          <w:rFonts w:ascii="Times New Roman" w:hAnsi="Times New Roman"/>
          <w:sz w:val="20"/>
        </w:rPr>
        <w:t>Schumaker</w:t>
      </w:r>
      <w:proofErr w:type="spellEnd"/>
      <w:r w:rsidR="00ED6B45" w:rsidRPr="00831C30">
        <w:rPr>
          <w:rFonts w:ascii="Times New Roman" w:hAnsi="Times New Roman"/>
          <w:sz w:val="20"/>
        </w:rPr>
        <w:t>, J.</w:t>
      </w:r>
      <w:r w:rsidR="0037126E">
        <w:rPr>
          <w:rFonts w:ascii="Times New Roman" w:hAnsi="Times New Roman"/>
          <w:sz w:val="20"/>
        </w:rPr>
        <w:t xml:space="preserve"> </w:t>
      </w:r>
      <w:r w:rsidR="00ED6B45" w:rsidRPr="00831C30">
        <w:rPr>
          <w:rFonts w:ascii="Times New Roman" w:hAnsi="Times New Roman"/>
          <w:sz w:val="20"/>
        </w:rPr>
        <w:t xml:space="preserve">B. (2013). The use and effectiveness of a question exploration routine in secondary-level English language arts classrooms. </w:t>
      </w:r>
      <w:r w:rsidR="00ED6B45" w:rsidRPr="00831C30">
        <w:rPr>
          <w:rFonts w:ascii="Times New Roman" w:hAnsi="Times New Roman"/>
          <w:i/>
          <w:iCs/>
          <w:sz w:val="20"/>
        </w:rPr>
        <w:t>Learning Disabilities: Research and Practice, 28</w:t>
      </w:r>
      <w:r w:rsidR="00ED6B45" w:rsidRPr="00831C30">
        <w:rPr>
          <w:rFonts w:ascii="Times New Roman" w:hAnsi="Times New Roman"/>
          <w:sz w:val="20"/>
        </w:rPr>
        <w:t>(4), 156-169</w:t>
      </w:r>
      <w:r w:rsidR="00ED6B45" w:rsidRPr="00831C30">
        <w:rPr>
          <w:rFonts w:ascii="Times New Roman" w:hAnsi="Times New Roman"/>
          <w:i/>
          <w:iCs/>
          <w:sz w:val="20"/>
        </w:rPr>
        <w:t>.</w:t>
      </w:r>
    </w:p>
    <w:p w14:paraId="270904BD" w14:textId="6543E33D" w:rsidR="00F61EB3" w:rsidRPr="00831C30" w:rsidRDefault="0026013E" w:rsidP="00975228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proofErr w:type="spellStart"/>
      <w:r w:rsidR="00F61EB3" w:rsidRPr="00831C30">
        <w:rPr>
          <w:rFonts w:ascii="Times New Roman" w:hAnsi="Times New Roman"/>
          <w:sz w:val="20"/>
        </w:rPr>
        <w:t>Schumaker</w:t>
      </w:r>
      <w:proofErr w:type="spellEnd"/>
      <w:r w:rsidR="00F61EB3" w:rsidRPr="00831C30">
        <w:rPr>
          <w:rFonts w:ascii="Times New Roman" w:hAnsi="Times New Roman"/>
          <w:sz w:val="20"/>
        </w:rPr>
        <w:t>, J. B., Fisher, J. B., &amp; Walsh, L. D. (under submission). Effects of computerized and face-to-face professional development on teachers’ and students’ performance related to the Question Explor</w:t>
      </w:r>
      <w:r w:rsidR="003136DE">
        <w:rPr>
          <w:rFonts w:ascii="Times New Roman" w:hAnsi="Times New Roman"/>
          <w:sz w:val="20"/>
        </w:rPr>
        <w:t>at</w:t>
      </w:r>
      <w:r w:rsidR="00F61EB3" w:rsidRPr="00831C30">
        <w:rPr>
          <w:rFonts w:ascii="Times New Roman" w:hAnsi="Times New Roman"/>
          <w:sz w:val="20"/>
        </w:rPr>
        <w:t xml:space="preserve">ion Routine. </w:t>
      </w:r>
    </w:p>
    <w:p w14:paraId="20079B96" w14:textId="77777777" w:rsidR="00F61EB3" w:rsidRPr="00831C30" w:rsidRDefault="00F61EB3" w:rsidP="00975228">
      <w:pPr>
        <w:ind w:left="720" w:hanging="720"/>
        <w:rPr>
          <w:rFonts w:ascii="Times New Roman" w:hAnsi="Times New Roman"/>
          <w:sz w:val="20"/>
        </w:rPr>
      </w:pPr>
    </w:p>
    <w:p w14:paraId="18038849" w14:textId="77777777" w:rsidR="00ED6B45" w:rsidRPr="00831C30" w:rsidRDefault="00ED6B45" w:rsidP="00975228">
      <w:pPr>
        <w:ind w:left="720" w:hanging="720"/>
        <w:rPr>
          <w:rFonts w:ascii="Times New Roman" w:hAnsi="Times New Roman"/>
          <w:b/>
          <w:sz w:val="20"/>
          <w:u w:val="single"/>
        </w:rPr>
      </w:pPr>
      <w:r w:rsidRPr="00831C30">
        <w:rPr>
          <w:rFonts w:ascii="Times New Roman" w:hAnsi="Times New Roman"/>
          <w:b/>
          <w:sz w:val="20"/>
          <w:u w:val="single"/>
        </w:rPr>
        <w:t>Concept Anchoring Routine</w:t>
      </w:r>
    </w:p>
    <w:p w14:paraId="5A901C07" w14:textId="1628963D" w:rsidR="00ED6B45" w:rsidRDefault="0026013E" w:rsidP="00975228">
      <w:pPr>
        <w:tabs>
          <w:tab w:val="left" w:pos="450"/>
          <w:tab w:val="left" w:pos="2520"/>
          <w:tab w:val="left" w:pos="3960"/>
          <w:tab w:val="decimal" w:pos="6840"/>
          <w:tab w:val="decimal" w:pos="86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proofErr w:type="spellStart"/>
      <w:r w:rsidR="00ED6B45" w:rsidRPr="00831C30">
        <w:rPr>
          <w:rFonts w:ascii="Times New Roman" w:hAnsi="Times New Roman"/>
          <w:sz w:val="20"/>
        </w:rPr>
        <w:t>Bulgren</w:t>
      </w:r>
      <w:proofErr w:type="spellEnd"/>
      <w:r w:rsidR="00ED6B45" w:rsidRPr="00831C30">
        <w:rPr>
          <w:rFonts w:ascii="Times New Roman" w:hAnsi="Times New Roman"/>
          <w:sz w:val="20"/>
        </w:rPr>
        <w:t xml:space="preserve">, J. A., Deshler, D. D., </w:t>
      </w:r>
      <w:proofErr w:type="spellStart"/>
      <w:r w:rsidR="00ED6B45" w:rsidRPr="00831C30">
        <w:rPr>
          <w:rFonts w:ascii="Times New Roman" w:hAnsi="Times New Roman"/>
          <w:sz w:val="20"/>
        </w:rPr>
        <w:t>Schumaker</w:t>
      </w:r>
      <w:proofErr w:type="spellEnd"/>
      <w:r w:rsidR="00ED6B45" w:rsidRPr="00831C30">
        <w:rPr>
          <w:rFonts w:ascii="Times New Roman" w:hAnsi="Times New Roman"/>
          <w:sz w:val="20"/>
        </w:rPr>
        <w:t>, J. B. &amp; Lenz, B.</w:t>
      </w:r>
      <w:r w:rsidR="0037126E">
        <w:rPr>
          <w:rFonts w:ascii="Times New Roman" w:hAnsi="Times New Roman"/>
          <w:sz w:val="20"/>
        </w:rPr>
        <w:t xml:space="preserve"> </w:t>
      </w:r>
      <w:r w:rsidR="00ED6B45" w:rsidRPr="00831C30">
        <w:rPr>
          <w:rFonts w:ascii="Times New Roman" w:hAnsi="Times New Roman"/>
          <w:sz w:val="20"/>
        </w:rPr>
        <w:t xml:space="preserve">K. (2000). The use and effectiveness of analogical instruction in diverse secondary content classrooms. </w:t>
      </w:r>
      <w:r w:rsidR="00ED6B45" w:rsidRPr="00831C30">
        <w:rPr>
          <w:rFonts w:ascii="Times New Roman" w:hAnsi="Times New Roman"/>
          <w:i/>
          <w:sz w:val="20"/>
        </w:rPr>
        <w:t>Journal of Educational Psychology, 92</w:t>
      </w:r>
      <w:r w:rsidR="00ED6B45" w:rsidRPr="00831C30">
        <w:rPr>
          <w:rFonts w:ascii="Times New Roman" w:hAnsi="Times New Roman"/>
          <w:sz w:val="20"/>
        </w:rPr>
        <w:t xml:space="preserve">(3), 426-441. </w:t>
      </w:r>
    </w:p>
    <w:p w14:paraId="51F9F215" w14:textId="36993088" w:rsidR="00F4408E" w:rsidRPr="00BC0F0B" w:rsidRDefault="0026013E" w:rsidP="00F4408E">
      <w:pPr>
        <w:tabs>
          <w:tab w:val="left" w:pos="450"/>
          <w:tab w:val="left" w:pos="2520"/>
          <w:tab w:val="left" w:pos="3960"/>
          <w:tab w:val="decimal" w:pos="6840"/>
          <w:tab w:val="decimal" w:pos="8640"/>
        </w:tabs>
        <w:spacing w:line="240" w:lineRule="exact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F4408E" w:rsidRPr="00BC0F0B">
        <w:rPr>
          <w:rFonts w:ascii="Times New Roman" w:hAnsi="Times New Roman"/>
          <w:sz w:val="20"/>
        </w:rPr>
        <w:t xml:space="preserve">Deshler, D. D., </w:t>
      </w:r>
      <w:proofErr w:type="spellStart"/>
      <w:r w:rsidR="00F4408E" w:rsidRPr="00BC0F0B">
        <w:rPr>
          <w:rFonts w:ascii="Times New Roman" w:hAnsi="Times New Roman"/>
          <w:sz w:val="20"/>
        </w:rPr>
        <w:t>Schumaker</w:t>
      </w:r>
      <w:proofErr w:type="spellEnd"/>
      <w:r w:rsidR="00F4408E" w:rsidRPr="00BC0F0B">
        <w:rPr>
          <w:rFonts w:ascii="Times New Roman" w:hAnsi="Times New Roman"/>
          <w:sz w:val="20"/>
        </w:rPr>
        <w:t xml:space="preserve">, J. B., </w:t>
      </w:r>
      <w:proofErr w:type="spellStart"/>
      <w:r w:rsidR="00F4408E" w:rsidRPr="00BC0F0B">
        <w:rPr>
          <w:rFonts w:ascii="Times New Roman" w:hAnsi="Times New Roman"/>
          <w:sz w:val="20"/>
        </w:rPr>
        <w:t>Bulgren</w:t>
      </w:r>
      <w:proofErr w:type="spellEnd"/>
      <w:r w:rsidR="00F4408E" w:rsidRPr="00BC0F0B">
        <w:rPr>
          <w:rFonts w:ascii="Times New Roman" w:hAnsi="Times New Roman"/>
          <w:sz w:val="20"/>
        </w:rPr>
        <w:t xml:space="preserve">, J. A., Lenz, B. K., Jantzen, J. E., Adams, G., &amp; Marquis, J. (2001). Making learning easier: Connecting new knowledge to things students already know. </w:t>
      </w:r>
      <w:r w:rsidR="00F4408E" w:rsidRPr="00BC0F0B">
        <w:rPr>
          <w:rFonts w:ascii="Times New Roman" w:hAnsi="Times New Roman"/>
          <w:i/>
          <w:sz w:val="20"/>
        </w:rPr>
        <w:t>Teaching Exceptional Children, 33</w:t>
      </w:r>
      <w:r w:rsidR="00F4408E" w:rsidRPr="00BC0F0B">
        <w:rPr>
          <w:rFonts w:ascii="Times New Roman" w:hAnsi="Times New Roman"/>
          <w:sz w:val="20"/>
        </w:rPr>
        <w:t>(4), 82-85.</w:t>
      </w:r>
    </w:p>
    <w:p w14:paraId="65902BA1" w14:textId="2DE79D29" w:rsidR="00ED6B45" w:rsidRPr="00831C30" w:rsidRDefault="0026013E" w:rsidP="00975228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proofErr w:type="spellStart"/>
      <w:r w:rsidR="00F61EB3" w:rsidRPr="00831C30">
        <w:rPr>
          <w:rFonts w:ascii="Times New Roman" w:hAnsi="Times New Roman"/>
          <w:sz w:val="20"/>
        </w:rPr>
        <w:t>Schumaker</w:t>
      </w:r>
      <w:proofErr w:type="spellEnd"/>
      <w:r w:rsidR="00F61EB3" w:rsidRPr="00831C30">
        <w:rPr>
          <w:rFonts w:ascii="Times New Roman" w:hAnsi="Times New Roman"/>
          <w:sz w:val="20"/>
        </w:rPr>
        <w:t>, J. B., Walsh, L. D., &amp; Fisher, J. B. (under submission). Effects of computerized and face-to-face professional development on teachers’ and students’ performance related to the Concept Ancho</w:t>
      </w:r>
      <w:r w:rsidR="003136DE">
        <w:rPr>
          <w:rFonts w:ascii="Times New Roman" w:hAnsi="Times New Roman"/>
          <w:sz w:val="20"/>
        </w:rPr>
        <w:t>r</w:t>
      </w:r>
      <w:r w:rsidR="00F61EB3" w:rsidRPr="00831C30">
        <w:rPr>
          <w:rFonts w:ascii="Times New Roman" w:hAnsi="Times New Roman"/>
          <w:sz w:val="20"/>
        </w:rPr>
        <w:t xml:space="preserve">ing Routine. </w:t>
      </w:r>
    </w:p>
    <w:p w14:paraId="3D54BAF9" w14:textId="77777777" w:rsidR="00F61EB3" w:rsidRPr="00831C30" w:rsidRDefault="00F61EB3" w:rsidP="00975228">
      <w:pPr>
        <w:ind w:left="720" w:hanging="720"/>
        <w:rPr>
          <w:rFonts w:ascii="Times New Roman" w:hAnsi="Times New Roman"/>
          <w:sz w:val="20"/>
        </w:rPr>
      </w:pPr>
    </w:p>
    <w:p w14:paraId="7695BBD8" w14:textId="77777777" w:rsidR="00ED6B45" w:rsidRPr="00831C30" w:rsidRDefault="00ED6B45" w:rsidP="00975228">
      <w:pPr>
        <w:ind w:left="720" w:hanging="720"/>
        <w:rPr>
          <w:rFonts w:ascii="Times New Roman" w:hAnsi="Times New Roman"/>
          <w:b/>
          <w:sz w:val="20"/>
          <w:u w:val="single"/>
        </w:rPr>
      </w:pPr>
      <w:r w:rsidRPr="00831C30">
        <w:rPr>
          <w:rFonts w:ascii="Times New Roman" w:hAnsi="Times New Roman"/>
          <w:b/>
          <w:sz w:val="20"/>
          <w:u w:val="single"/>
        </w:rPr>
        <w:t>Concept Comparison Routine</w:t>
      </w:r>
    </w:p>
    <w:p w14:paraId="6954420E" w14:textId="2984F9E0" w:rsidR="00ED6B45" w:rsidRPr="00831C30" w:rsidRDefault="0026013E" w:rsidP="00975228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proofErr w:type="spellStart"/>
      <w:r w:rsidR="00ED6B45" w:rsidRPr="00831C30">
        <w:rPr>
          <w:rFonts w:ascii="Times New Roman" w:hAnsi="Times New Roman"/>
          <w:sz w:val="20"/>
        </w:rPr>
        <w:t>Bulgren</w:t>
      </w:r>
      <w:proofErr w:type="spellEnd"/>
      <w:r w:rsidR="00ED6B45" w:rsidRPr="00831C30">
        <w:rPr>
          <w:rFonts w:ascii="Times New Roman" w:hAnsi="Times New Roman"/>
          <w:sz w:val="20"/>
        </w:rPr>
        <w:t xml:space="preserve">, J. A., </w:t>
      </w:r>
      <w:proofErr w:type="spellStart"/>
      <w:r w:rsidR="00ED6B45" w:rsidRPr="00831C30">
        <w:rPr>
          <w:rFonts w:ascii="Times New Roman" w:hAnsi="Times New Roman"/>
          <w:sz w:val="20"/>
        </w:rPr>
        <w:t>Schumaker</w:t>
      </w:r>
      <w:proofErr w:type="spellEnd"/>
      <w:r w:rsidR="00ED6B45" w:rsidRPr="00831C30">
        <w:rPr>
          <w:rFonts w:ascii="Times New Roman" w:hAnsi="Times New Roman"/>
          <w:sz w:val="20"/>
        </w:rPr>
        <w:t>, J. B., Deshler, D. D., Lenz, B. K. &amp; Marquis, J. (2002). The use and effectiveness of a comparison routine in diverse secondary content classes.</w:t>
      </w:r>
      <w:r w:rsidR="00AF64C9">
        <w:rPr>
          <w:rFonts w:ascii="Times New Roman" w:hAnsi="Times New Roman"/>
          <w:sz w:val="20"/>
        </w:rPr>
        <w:t xml:space="preserve"> </w:t>
      </w:r>
      <w:r w:rsidR="00ED6B45" w:rsidRPr="00831C30">
        <w:rPr>
          <w:rFonts w:ascii="Times New Roman" w:hAnsi="Times New Roman"/>
          <w:i/>
          <w:sz w:val="20"/>
        </w:rPr>
        <w:t>Journal of Educational Psychology, 94</w:t>
      </w:r>
      <w:r w:rsidR="00ED6B45" w:rsidRPr="00831C30">
        <w:rPr>
          <w:rFonts w:ascii="Times New Roman" w:hAnsi="Times New Roman"/>
          <w:sz w:val="20"/>
        </w:rPr>
        <w:t>(2), 357-371.</w:t>
      </w:r>
    </w:p>
    <w:p w14:paraId="60770533" w14:textId="6D72C0E4" w:rsidR="00653998" w:rsidRPr="00831C30" w:rsidRDefault="0026013E" w:rsidP="00975228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proofErr w:type="spellStart"/>
      <w:r w:rsidR="00653998" w:rsidRPr="00831C30">
        <w:rPr>
          <w:rFonts w:ascii="Times New Roman" w:hAnsi="Times New Roman"/>
          <w:sz w:val="20"/>
        </w:rPr>
        <w:t>Schumaker</w:t>
      </w:r>
      <w:proofErr w:type="spellEnd"/>
      <w:r w:rsidR="00653998" w:rsidRPr="00831C30">
        <w:rPr>
          <w:rFonts w:ascii="Times New Roman" w:hAnsi="Times New Roman"/>
          <w:sz w:val="20"/>
        </w:rPr>
        <w:t>, J. B., Fisher, J. B., &amp; Walsh, L. D. (2010). The effects of a computerized professional development program on teachers and students with and without disabilities in secondary general education classes.</w:t>
      </w:r>
      <w:r w:rsidR="00AF64C9">
        <w:rPr>
          <w:rFonts w:ascii="Times New Roman" w:hAnsi="Times New Roman"/>
          <w:sz w:val="20"/>
        </w:rPr>
        <w:t xml:space="preserve"> </w:t>
      </w:r>
      <w:r w:rsidR="00653998" w:rsidRPr="00831C30">
        <w:rPr>
          <w:rFonts w:ascii="Times New Roman" w:hAnsi="Times New Roman"/>
          <w:i/>
          <w:sz w:val="20"/>
        </w:rPr>
        <w:t>Learning Disability Quarterly</w:t>
      </w:r>
      <w:r w:rsidR="00653998" w:rsidRPr="00831C30">
        <w:rPr>
          <w:rFonts w:ascii="Times New Roman" w:hAnsi="Times New Roman"/>
          <w:sz w:val="20"/>
        </w:rPr>
        <w:t xml:space="preserve">, </w:t>
      </w:r>
      <w:r w:rsidR="00653998" w:rsidRPr="00831C30">
        <w:rPr>
          <w:rFonts w:ascii="Times New Roman" w:hAnsi="Times New Roman"/>
          <w:i/>
          <w:sz w:val="20"/>
        </w:rPr>
        <w:t>33</w:t>
      </w:r>
      <w:r w:rsidR="00653998" w:rsidRPr="00831C30">
        <w:rPr>
          <w:rFonts w:ascii="Times New Roman" w:hAnsi="Times New Roman"/>
          <w:sz w:val="20"/>
        </w:rPr>
        <w:t>(2), 111- 131.</w:t>
      </w:r>
      <w:r w:rsidR="00AF64C9">
        <w:rPr>
          <w:rFonts w:ascii="Times New Roman" w:hAnsi="Times New Roman"/>
          <w:sz w:val="20"/>
        </w:rPr>
        <w:t xml:space="preserve"> </w:t>
      </w:r>
    </w:p>
    <w:p w14:paraId="57109088" w14:textId="77777777" w:rsidR="00AF02BE" w:rsidRPr="00831C30" w:rsidRDefault="00AF02BE" w:rsidP="00726AEE">
      <w:pPr>
        <w:rPr>
          <w:rFonts w:ascii="Times New Roman" w:hAnsi="Times New Roman"/>
          <w:sz w:val="20"/>
        </w:rPr>
      </w:pPr>
    </w:p>
    <w:p w14:paraId="318585ED" w14:textId="77777777" w:rsidR="00AF02BE" w:rsidRPr="00831C30" w:rsidRDefault="00AF02BE" w:rsidP="00975228">
      <w:pPr>
        <w:ind w:left="720" w:hanging="720"/>
        <w:rPr>
          <w:rFonts w:ascii="Times New Roman" w:hAnsi="Times New Roman"/>
          <w:b/>
          <w:sz w:val="20"/>
          <w:u w:val="single"/>
        </w:rPr>
      </w:pPr>
      <w:r w:rsidRPr="00831C30">
        <w:rPr>
          <w:rFonts w:ascii="Times New Roman" w:hAnsi="Times New Roman"/>
          <w:b/>
          <w:sz w:val="20"/>
          <w:u w:val="single"/>
        </w:rPr>
        <w:t>Other Routines</w:t>
      </w:r>
    </w:p>
    <w:p w14:paraId="5A6CFD76" w14:textId="77777777" w:rsidR="0037126E" w:rsidRPr="00831C30" w:rsidRDefault="0037126E" w:rsidP="0037126E">
      <w:pPr>
        <w:widowControl w:val="0"/>
        <w:ind w:left="720" w:hanging="720"/>
        <w:rPr>
          <w:rFonts w:ascii="Times New Roman" w:hAnsi="Times New Roman"/>
          <w:sz w:val="20"/>
        </w:rPr>
      </w:pPr>
      <w:r w:rsidRPr="00831C30">
        <w:rPr>
          <w:rFonts w:ascii="Times New Roman" w:hAnsi="Times New Roman"/>
          <w:sz w:val="20"/>
        </w:rPr>
        <w:t xml:space="preserve">Lenz, B. K., Alley, G. R., &amp; </w:t>
      </w:r>
      <w:proofErr w:type="spellStart"/>
      <w:r w:rsidRPr="00831C30">
        <w:rPr>
          <w:rFonts w:ascii="Times New Roman" w:hAnsi="Times New Roman"/>
          <w:sz w:val="20"/>
        </w:rPr>
        <w:t>Schumaker</w:t>
      </w:r>
      <w:proofErr w:type="spellEnd"/>
      <w:r w:rsidRPr="00831C30">
        <w:rPr>
          <w:rFonts w:ascii="Times New Roman" w:hAnsi="Times New Roman"/>
          <w:sz w:val="20"/>
        </w:rPr>
        <w:t xml:space="preserve">, J. B. (1987). Activating the inactive learner: Advance organizers in the secondary content classroom. </w:t>
      </w:r>
      <w:r w:rsidRPr="00831C30">
        <w:rPr>
          <w:rFonts w:ascii="Times New Roman" w:hAnsi="Times New Roman"/>
          <w:i/>
          <w:sz w:val="20"/>
        </w:rPr>
        <w:t>Learning Disability Quarterly, 10</w:t>
      </w:r>
      <w:r w:rsidRPr="00831C30">
        <w:rPr>
          <w:rFonts w:ascii="Times New Roman" w:hAnsi="Times New Roman"/>
          <w:sz w:val="20"/>
        </w:rPr>
        <w:t>(1), 53-67.</w:t>
      </w:r>
    </w:p>
    <w:p w14:paraId="5A51BCF7" w14:textId="665EE5B5" w:rsidR="00CE3536" w:rsidRPr="00831C30" w:rsidRDefault="0026013E" w:rsidP="00975228">
      <w:pPr>
        <w:widowControl w:val="0"/>
        <w:tabs>
          <w:tab w:val="left" w:pos="720"/>
          <w:tab w:val="left" w:pos="2520"/>
          <w:tab w:val="left" w:pos="3960"/>
          <w:tab w:val="decimal" w:pos="6840"/>
          <w:tab w:val="decimal" w:pos="86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proofErr w:type="spellStart"/>
      <w:r w:rsidR="00CE3536" w:rsidRPr="00831C30">
        <w:rPr>
          <w:rFonts w:ascii="Times New Roman" w:hAnsi="Times New Roman"/>
          <w:sz w:val="20"/>
        </w:rPr>
        <w:t>Bulgren</w:t>
      </w:r>
      <w:proofErr w:type="spellEnd"/>
      <w:r w:rsidR="00CE3536" w:rsidRPr="00831C30">
        <w:rPr>
          <w:rFonts w:ascii="Times New Roman" w:hAnsi="Times New Roman"/>
          <w:sz w:val="20"/>
        </w:rPr>
        <w:t xml:space="preserve">, J. A., </w:t>
      </w:r>
      <w:proofErr w:type="spellStart"/>
      <w:r w:rsidR="00CE3536" w:rsidRPr="00831C30">
        <w:rPr>
          <w:rFonts w:ascii="Times New Roman" w:hAnsi="Times New Roman"/>
          <w:sz w:val="20"/>
        </w:rPr>
        <w:t>Schumaker</w:t>
      </w:r>
      <w:proofErr w:type="spellEnd"/>
      <w:r w:rsidR="00CE3536" w:rsidRPr="00831C30">
        <w:rPr>
          <w:rFonts w:ascii="Times New Roman" w:hAnsi="Times New Roman"/>
          <w:sz w:val="20"/>
        </w:rPr>
        <w:t xml:space="preserve">, J. B., &amp; Deshler, D. D. (1994). The effects of a recall enhancement routine on the test performance of secondary students with and without learning disabilities. </w:t>
      </w:r>
      <w:r w:rsidR="00CE3536" w:rsidRPr="00831C30">
        <w:rPr>
          <w:rFonts w:ascii="Times New Roman" w:hAnsi="Times New Roman"/>
          <w:i/>
          <w:sz w:val="20"/>
        </w:rPr>
        <w:t xml:space="preserve">Learning Disabilities Research </w:t>
      </w:r>
      <w:r w:rsidR="00CE3536" w:rsidRPr="00831C30">
        <w:rPr>
          <w:rFonts w:ascii="Times New Roman" w:hAnsi="Times New Roman"/>
          <w:i/>
          <w:sz w:val="20"/>
        </w:rPr>
        <w:lastRenderedPageBreak/>
        <w:t>and Practice, 9</w:t>
      </w:r>
      <w:r w:rsidR="00CE3536" w:rsidRPr="00831C30">
        <w:rPr>
          <w:rFonts w:ascii="Times New Roman" w:hAnsi="Times New Roman"/>
          <w:sz w:val="20"/>
        </w:rPr>
        <w:t>(1), 2-11.</w:t>
      </w:r>
    </w:p>
    <w:p w14:paraId="58F6061A" w14:textId="69BA471F" w:rsidR="00AF02BE" w:rsidRPr="00831C30" w:rsidRDefault="0026013E" w:rsidP="00975228">
      <w:pPr>
        <w:widowControl w:val="0"/>
        <w:tabs>
          <w:tab w:val="left" w:pos="80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proofErr w:type="spellStart"/>
      <w:r w:rsidR="00AF02BE" w:rsidRPr="00831C30">
        <w:rPr>
          <w:rFonts w:ascii="Times New Roman" w:hAnsi="Times New Roman"/>
          <w:sz w:val="20"/>
        </w:rPr>
        <w:t>Bulgren</w:t>
      </w:r>
      <w:proofErr w:type="spellEnd"/>
      <w:r w:rsidR="00AF02BE" w:rsidRPr="00831C30">
        <w:rPr>
          <w:rFonts w:ascii="Times New Roman" w:hAnsi="Times New Roman"/>
          <w:sz w:val="20"/>
        </w:rPr>
        <w:t xml:space="preserve">, J. A., Deshler, D. D., &amp; </w:t>
      </w:r>
      <w:proofErr w:type="spellStart"/>
      <w:r w:rsidR="00AF02BE" w:rsidRPr="00831C30">
        <w:rPr>
          <w:rFonts w:ascii="Times New Roman" w:hAnsi="Times New Roman"/>
          <w:sz w:val="20"/>
        </w:rPr>
        <w:t>Schumaker</w:t>
      </w:r>
      <w:proofErr w:type="spellEnd"/>
      <w:r w:rsidR="00AF02BE" w:rsidRPr="00831C30">
        <w:rPr>
          <w:rFonts w:ascii="Times New Roman" w:hAnsi="Times New Roman"/>
          <w:sz w:val="20"/>
        </w:rPr>
        <w:t xml:space="preserve">, J. B. (1997). Use of a recall enhancement routine and strategies in inclusive secondary classes. </w:t>
      </w:r>
      <w:r w:rsidR="00AF02BE" w:rsidRPr="00831C30">
        <w:rPr>
          <w:rFonts w:ascii="Times New Roman" w:hAnsi="Times New Roman"/>
          <w:i/>
          <w:sz w:val="20"/>
        </w:rPr>
        <w:t>Learning Disabilities Research &amp; Practice</w:t>
      </w:r>
      <w:r w:rsidR="0037126E">
        <w:rPr>
          <w:rFonts w:ascii="Times New Roman" w:hAnsi="Times New Roman"/>
          <w:i/>
          <w:sz w:val="20"/>
        </w:rPr>
        <w:t xml:space="preserve">, </w:t>
      </w:r>
      <w:r w:rsidR="00AF02BE" w:rsidRPr="00831C30">
        <w:rPr>
          <w:rFonts w:ascii="Times New Roman" w:hAnsi="Times New Roman"/>
          <w:i/>
          <w:sz w:val="20"/>
        </w:rPr>
        <w:t>12</w:t>
      </w:r>
      <w:r w:rsidR="00AF02BE" w:rsidRPr="00831C30">
        <w:rPr>
          <w:rFonts w:ascii="Times New Roman" w:hAnsi="Times New Roman"/>
          <w:sz w:val="20"/>
        </w:rPr>
        <w:t>(4), 198-208.</w:t>
      </w:r>
    </w:p>
    <w:p w14:paraId="769A2983" w14:textId="13376F0B" w:rsidR="00CB68CC" w:rsidRDefault="00CB68CC" w:rsidP="00975228">
      <w:pPr>
        <w:widowControl w:val="0"/>
        <w:ind w:left="720" w:hanging="720"/>
        <w:rPr>
          <w:rFonts w:ascii="Times New Roman" w:hAnsi="Times New Roman"/>
          <w:sz w:val="20"/>
        </w:rPr>
      </w:pPr>
      <w:proofErr w:type="spellStart"/>
      <w:r w:rsidRPr="00831C30">
        <w:rPr>
          <w:rFonts w:ascii="Times New Roman" w:hAnsi="Times New Roman"/>
          <w:sz w:val="20"/>
        </w:rPr>
        <w:t>Boudah</w:t>
      </w:r>
      <w:proofErr w:type="spellEnd"/>
      <w:r w:rsidRPr="00831C30">
        <w:rPr>
          <w:rFonts w:ascii="Times New Roman" w:hAnsi="Times New Roman"/>
          <w:sz w:val="20"/>
        </w:rPr>
        <w:t xml:space="preserve">, D. J., Lenz, B. K., </w:t>
      </w:r>
      <w:proofErr w:type="spellStart"/>
      <w:r w:rsidRPr="00831C30">
        <w:rPr>
          <w:rFonts w:ascii="Times New Roman" w:hAnsi="Times New Roman"/>
          <w:sz w:val="20"/>
        </w:rPr>
        <w:t>Bulgren</w:t>
      </w:r>
      <w:proofErr w:type="spellEnd"/>
      <w:r w:rsidRPr="00831C30">
        <w:rPr>
          <w:rFonts w:ascii="Times New Roman" w:hAnsi="Times New Roman"/>
          <w:sz w:val="20"/>
        </w:rPr>
        <w:t xml:space="preserve">, J. A., </w:t>
      </w:r>
      <w:proofErr w:type="spellStart"/>
      <w:r w:rsidRPr="00831C30">
        <w:rPr>
          <w:rFonts w:ascii="Times New Roman" w:hAnsi="Times New Roman"/>
          <w:sz w:val="20"/>
        </w:rPr>
        <w:t>Schumaker</w:t>
      </w:r>
      <w:proofErr w:type="spellEnd"/>
      <w:r w:rsidRPr="00831C30">
        <w:rPr>
          <w:rFonts w:ascii="Times New Roman" w:hAnsi="Times New Roman"/>
          <w:sz w:val="20"/>
        </w:rPr>
        <w:t xml:space="preserve">, J. B., &amp; Deshler, D. D. (2000). Don't water down: Enhancing content learning through the unit organizer. </w:t>
      </w:r>
      <w:r w:rsidRPr="00831C30">
        <w:rPr>
          <w:rFonts w:ascii="Times New Roman" w:hAnsi="Times New Roman"/>
          <w:i/>
          <w:sz w:val="20"/>
        </w:rPr>
        <w:t>Teaching Exceptional Children, 32</w:t>
      </w:r>
      <w:r w:rsidRPr="00831C30">
        <w:rPr>
          <w:rFonts w:ascii="Times New Roman" w:hAnsi="Times New Roman"/>
          <w:sz w:val="20"/>
        </w:rPr>
        <w:t>(3), 48-57.</w:t>
      </w:r>
    </w:p>
    <w:p w14:paraId="1F0E4ADB" w14:textId="37509FEB" w:rsidR="00F4408E" w:rsidRPr="00F4408E" w:rsidRDefault="0026013E" w:rsidP="00F4408E">
      <w:pPr>
        <w:widowControl w:val="0"/>
        <w:spacing w:line="240" w:lineRule="exact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F4408E" w:rsidRPr="00F4408E">
        <w:rPr>
          <w:rFonts w:ascii="Times New Roman" w:hAnsi="Times New Roman"/>
          <w:sz w:val="20"/>
        </w:rPr>
        <w:t>Lenz, B.</w:t>
      </w:r>
      <w:r w:rsidR="00F4408E">
        <w:rPr>
          <w:rFonts w:ascii="Times New Roman" w:hAnsi="Times New Roman"/>
          <w:sz w:val="20"/>
        </w:rPr>
        <w:t xml:space="preserve"> </w:t>
      </w:r>
      <w:r w:rsidR="00F4408E" w:rsidRPr="00F4408E">
        <w:rPr>
          <w:rFonts w:ascii="Times New Roman" w:hAnsi="Times New Roman"/>
          <w:sz w:val="20"/>
        </w:rPr>
        <w:t>K., Adams, G.</w:t>
      </w:r>
      <w:r w:rsidR="00F4408E">
        <w:rPr>
          <w:rFonts w:ascii="Times New Roman" w:hAnsi="Times New Roman"/>
          <w:sz w:val="20"/>
        </w:rPr>
        <w:t xml:space="preserve"> </w:t>
      </w:r>
      <w:r w:rsidR="00F4408E" w:rsidRPr="00F4408E">
        <w:rPr>
          <w:rFonts w:ascii="Times New Roman" w:hAnsi="Times New Roman"/>
          <w:sz w:val="20"/>
        </w:rPr>
        <w:t xml:space="preserve">L., </w:t>
      </w:r>
      <w:proofErr w:type="spellStart"/>
      <w:r w:rsidR="00F4408E" w:rsidRPr="00F4408E">
        <w:rPr>
          <w:rFonts w:ascii="Times New Roman" w:hAnsi="Times New Roman"/>
          <w:sz w:val="20"/>
        </w:rPr>
        <w:t>Bulgren</w:t>
      </w:r>
      <w:proofErr w:type="spellEnd"/>
      <w:r w:rsidR="00F4408E" w:rsidRPr="00F4408E">
        <w:rPr>
          <w:rFonts w:ascii="Times New Roman" w:hAnsi="Times New Roman"/>
          <w:sz w:val="20"/>
        </w:rPr>
        <w:t>, J.</w:t>
      </w:r>
      <w:r w:rsidR="00F4408E">
        <w:rPr>
          <w:rFonts w:ascii="Times New Roman" w:hAnsi="Times New Roman"/>
          <w:sz w:val="20"/>
        </w:rPr>
        <w:t xml:space="preserve"> </w:t>
      </w:r>
      <w:r w:rsidR="00F4408E" w:rsidRPr="00F4408E">
        <w:rPr>
          <w:rFonts w:ascii="Times New Roman" w:hAnsi="Times New Roman"/>
          <w:sz w:val="20"/>
        </w:rPr>
        <w:t xml:space="preserve">A., </w:t>
      </w:r>
      <w:proofErr w:type="spellStart"/>
      <w:r w:rsidR="00F4408E" w:rsidRPr="00F4408E">
        <w:rPr>
          <w:rFonts w:ascii="Times New Roman" w:hAnsi="Times New Roman"/>
          <w:sz w:val="20"/>
        </w:rPr>
        <w:t>Pouliot</w:t>
      </w:r>
      <w:proofErr w:type="spellEnd"/>
      <w:r w:rsidR="00F4408E" w:rsidRPr="00F4408E">
        <w:rPr>
          <w:rFonts w:ascii="Times New Roman" w:hAnsi="Times New Roman"/>
          <w:sz w:val="20"/>
        </w:rPr>
        <w:t xml:space="preserve">, N., &amp; </w:t>
      </w:r>
      <w:proofErr w:type="spellStart"/>
      <w:r w:rsidR="00F4408E" w:rsidRPr="00F4408E">
        <w:rPr>
          <w:rFonts w:ascii="Times New Roman" w:hAnsi="Times New Roman"/>
          <w:sz w:val="20"/>
        </w:rPr>
        <w:t>Laraux</w:t>
      </w:r>
      <w:proofErr w:type="spellEnd"/>
      <w:r w:rsidR="00F4408E" w:rsidRPr="00F4408E">
        <w:rPr>
          <w:rFonts w:ascii="Times New Roman" w:hAnsi="Times New Roman"/>
          <w:sz w:val="20"/>
        </w:rPr>
        <w:t xml:space="preserve">, M. (2007). Effects of curriculum maps and guiding questions on the test performance of adolescents with learning disabilities. </w:t>
      </w:r>
      <w:r w:rsidR="00F4408E" w:rsidRPr="00F4408E">
        <w:rPr>
          <w:rFonts w:ascii="Times New Roman" w:hAnsi="Times New Roman"/>
          <w:i/>
          <w:sz w:val="20"/>
        </w:rPr>
        <w:t>Learning Disability Quarterly</w:t>
      </w:r>
      <w:r w:rsidR="00F4408E" w:rsidRPr="00F4408E">
        <w:rPr>
          <w:rFonts w:ascii="Times New Roman" w:hAnsi="Times New Roman"/>
          <w:sz w:val="20"/>
        </w:rPr>
        <w:t xml:space="preserve">, </w:t>
      </w:r>
      <w:r w:rsidR="00F4408E" w:rsidRPr="00F4408E">
        <w:rPr>
          <w:rFonts w:ascii="Times New Roman Italic" w:hAnsi="Times New Roman Italic"/>
          <w:i/>
          <w:sz w:val="20"/>
        </w:rPr>
        <w:t>30</w:t>
      </w:r>
      <w:r w:rsidR="00F4408E" w:rsidRPr="00F4408E">
        <w:rPr>
          <w:rFonts w:ascii="Times New Roman" w:hAnsi="Times New Roman"/>
          <w:sz w:val="20"/>
        </w:rPr>
        <w:t>(4), 235-244.</w:t>
      </w:r>
    </w:p>
    <w:p w14:paraId="31D6F8A9" w14:textId="77777777" w:rsidR="00F4408E" w:rsidRPr="00831C30" w:rsidRDefault="00F4408E" w:rsidP="00975228">
      <w:pPr>
        <w:widowControl w:val="0"/>
        <w:ind w:left="720" w:hanging="720"/>
        <w:rPr>
          <w:rFonts w:ascii="Times New Roman" w:hAnsi="Times New Roman"/>
          <w:sz w:val="20"/>
        </w:rPr>
      </w:pPr>
    </w:p>
    <w:p w14:paraId="0504150A" w14:textId="77777777" w:rsidR="00ED6B45" w:rsidRPr="00831C30" w:rsidRDefault="00ED6B45" w:rsidP="00975228">
      <w:pPr>
        <w:ind w:left="720" w:hanging="720"/>
        <w:rPr>
          <w:rFonts w:ascii="Times New Roman" w:hAnsi="Times New Roman"/>
          <w:b/>
          <w:sz w:val="20"/>
          <w:u w:val="single"/>
        </w:rPr>
      </w:pPr>
      <w:r w:rsidRPr="00831C30">
        <w:rPr>
          <w:rFonts w:ascii="Times New Roman" w:hAnsi="Times New Roman"/>
          <w:b/>
          <w:sz w:val="20"/>
          <w:u w:val="single"/>
        </w:rPr>
        <w:t>General Articles</w:t>
      </w:r>
      <w:r w:rsidR="00F61EB3" w:rsidRPr="00831C30">
        <w:rPr>
          <w:rFonts w:ascii="Times New Roman" w:hAnsi="Times New Roman"/>
          <w:b/>
          <w:sz w:val="20"/>
          <w:u w:val="single"/>
        </w:rPr>
        <w:t>/Reviews</w:t>
      </w:r>
      <w:r w:rsidRPr="00831C30">
        <w:rPr>
          <w:rFonts w:ascii="Times New Roman" w:hAnsi="Times New Roman"/>
          <w:b/>
          <w:sz w:val="20"/>
          <w:u w:val="single"/>
        </w:rPr>
        <w:t xml:space="preserve"> about Content Enhancement</w:t>
      </w:r>
    </w:p>
    <w:p w14:paraId="0057C1DC" w14:textId="77777777" w:rsidR="002278E7" w:rsidRPr="00831C30" w:rsidRDefault="002278E7" w:rsidP="00975228">
      <w:pPr>
        <w:widowControl w:val="0"/>
        <w:ind w:left="720" w:hanging="720"/>
        <w:rPr>
          <w:rFonts w:ascii="Times New Roman" w:hAnsi="Times New Roman"/>
          <w:sz w:val="20"/>
        </w:rPr>
      </w:pPr>
      <w:proofErr w:type="spellStart"/>
      <w:r w:rsidRPr="00831C30">
        <w:rPr>
          <w:rFonts w:ascii="Times New Roman" w:hAnsi="Times New Roman"/>
          <w:sz w:val="20"/>
        </w:rPr>
        <w:t>Schumaker</w:t>
      </w:r>
      <w:proofErr w:type="spellEnd"/>
      <w:r w:rsidRPr="00831C30">
        <w:rPr>
          <w:rFonts w:ascii="Times New Roman" w:hAnsi="Times New Roman"/>
          <w:sz w:val="20"/>
        </w:rPr>
        <w:t xml:space="preserve">, J. B., Deshler, D. D., &amp; McKnight, P. C. (1991). Teaching routines for content areas at the secondary level. In G. Stover, M. R. Shinn, &amp; H. M. Walker (Eds.), </w:t>
      </w:r>
      <w:r w:rsidRPr="00831C30">
        <w:rPr>
          <w:rFonts w:ascii="Times New Roman" w:hAnsi="Times New Roman"/>
          <w:i/>
          <w:sz w:val="20"/>
        </w:rPr>
        <w:t>Interventions for achievement and behavior problems</w:t>
      </w:r>
      <w:r w:rsidRPr="00831C30">
        <w:rPr>
          <w:rFonts w:ascii="Times New Roman" w:hAnsi="Times New Roman"/>
          <w:sz w:val="20"/>
        </w:rPr>
        <w:t xml:space="preserve"> (pp. 374-395). Washington, DC: National Association of School Psychologists.</w:t>
      </w:r>
    </w:p>
    <w:p w14:paraId="2ED9FD3D" w14:textId="31753F42" w:rsidR="00402819" w:rsidRPr="00831C30" w:rsidRDefault="00402819" w:rsidP="00975228">
      <w:pPr>
        <w:widowControl w:val="0"/>
        <w:tabs>
          <w:tab w:val="left" w:pos="720"/>
          <w:tab w:val="left" w:pos="2520"/>
          <w:tab w:val="left" w:pos="3960"/>
          <w:tab w:val="decimal" w:pos="6840"/>
          <w:tab w:val="decimal" w:pos="8640"/>
        </w:tabs>
        <w:ind w:left="720" w:hanging="720"/>
        <w:rPr>
          <w:rFonts w:ascii="Times New Roman" w:hAnsi="Times New Roman"/>
          <w:sz w:val="20"/>
        </w:rPr>
      </w:pPr>
      <w:proofErr w:type="spellStart"/>
      <w:r w:rsidRPr="00831C30">
        <w:rPr>
          <w:rFonts w:ascii="Times New Roman" w:hAnsi="Times New Roman"/>
          <w:sz w:val="20"/>
        </w:rPr>
        <w:t>Schumaker</w:t>
      </w:r>
      <w:proofErr w:type="spellEnd"/>
      <w:r w:rsidRPr="00831C30">
        <w:rPr>
          <w:rFonts w:ascii="Times New Roman" w:hAnsi="Times New Roman"/>
          <w:sz w:val="20"/>
        </w:rPr>
        <w:t xml:space="preserve">, J. B, &amp; Deshler, D. D. (1994). Secondary classes can be inclusive, too. </w:t>
      </w:r>
      <w:r w:rsidRPr="00831C30">
        <w:rPr>
          <w:rFonts w:ascii="Times New Roman" w:hAnsi="Times New Roman"/>
          <w:i/>
          <w:sz w:val="20"/>
        </w:rPr>
        <w:t>Educational Leadership, 52</w:t>
      </w:r>
      <w:r w:rsidRPr="00831C30">
        <w:rPr>
          <w:rFonts w:ascii="Times New Roman" w:hAnsi="Times New Roman"/>
          <w:sz w:val="20"/>
        </w:rPr>
        <w:t>(4), 50-51.</w:t>
      </w:r>
    </w:p>
    <w:p w14:paraId="33B0DE9F" w14:textId="77777777" w:rsidR="00F4408E" w:rsidRDefault="002278E7" w:rsidP="00F4408E">
      <w:pPr>
        <w:widowControl w:val="0"/>
        <w:tabs>
          <w:tab w:val="left" w:pos="720"/>
          <w:tab w:val="left" w:pos="2520"/>
          <w:tab w:val="left" w:pos="3960"/>
          <w:tab w:val="decimal" w:pos="6840"/>
          <w:tab w:val="decimal" w:pos="8640"/>
        </w:tabs>
        <w:ind w:left="720" w:hanging="720"/>
        <w:rPr>
          <w:rFonts w:ascii="Times New Roman" w:hAnsi="Times New Roman"/>
          <w:sz w:val="20"/>
        </w:rPr>
      </w:pPr>
      <w:r w:rsidRPr="00831C30">
        <w:rPr>
          <w:rFonts w:ascii="Times New Roman" w:hAnsi="Times New Roman"/>
          <w:sz w:val="20"/>
        </w:rPr>
        <w:t xml:space="preserve">Fisher, J. B., </w:t>
      </w:r>
      <w:proofErr w:type="spellStart"/>
      <w:r w:rsidRPr="00831C30">
        <w:rPr>
          <w:rFonts w:ascii="Times New Roman" w:hAnsi="Times New Roman"/>
          <w:sz w:val="20"/>
        </w:rPr>
        <w:t>Schumaker</w:t>
      </w:r>
      <w:proofErr w:type="spellEnd"/>
      <w:r w:rsidRPr="00831C30">
        <w:rPr>
          <w:rFonts w:ascii="Times New Roman" w:hAnsi="Times New Roman"/>
          <w:sz w:val="20"/>
        </w:rPr>
        <w:t xml:space="preserve">, J. B., &amp; Deshler, D. D. (1995). Searching for validated inclusive practices: A review of the literature. </w:t>
      </w:r>
      <w:r w:rsidRPr="00831C30">
        <w:rPr>
          <w:rFonts w:ascii="Times New Roman" w:hAnsi="Times New Roman"/>
          <w:i/>
          <w:sz w:val="20"/>
        </w:rPr>
        <w:t>Focus on Exceptional Children, 28</w:t>
      </w:r>
      <w:r w:rsidRPr="00831C30">
        <w:rPr>
          <w:rFonts w:ascii="Times New Roman" w:hAnsi="Times New Roman"/>
          <w:sz w:val="20"/>
        </w:rPr>
        <w:t>(4), 1-20.</w:t>
      </w:r>
    </w:p>
    <w:p w14:paraId="26CB3E47" w14:textId="2A4750B2" w:rsidR="001749C6" w:rsidRDefault="001749C6" w:rsidP="001749C6">
      <w:pPr>
        <w:widowControl w:val="0"/>
        <w:tabs>
          <w:tab w:val="center" w:pos="6030"/>
          <w:tab w:val="left" w:pos="7830"/>
          <w:tab w:val="right" w:pos="9360"/>
        </w:tabs>
        <w:spacing w:line="240" w:lineRule="exact"/>
        <w:ind w:left="720" w:right="65" w:hanging="720"/>
        <w:rPr>
          <w:rFonts w:ascii="Times New Roman" w:hAnsi="Times New Roman"/>
          <w:sz w:val="20"/>
        </w:rPr>
      </w:pPr>
      <w:r w:rsidRPr="001749C6">
        <w:rPr>
          <w:rFonts w:ascii="Times New Roman" w:hAnsi="Times New Roman"/>
          <w:sz w:val="20"/>
        </w:rPr>
        <w:t>Lenz, B.</w:t>
      </w:r>
      <w:r>
        <w:rPr>
          <w:rFonts w:ascii="Times New Roman" w:hAnsi="Times New Roman"/>
          <w:sz w:val="20"/>
        </w:rPr>
        <w:t xml:space="preserve"> </w:t>
      </w:r>
      <w:r w:rsidRPr="001749C6">
        <w:rPr>
          <w:rFonts w:ascii="Times New Roman" w:hAnsi="Times New Roman"/>
          <w:sz w:val="20"/>
        </w:rPr>
        <w:t xml:space="preserve">K., &amp; </w:t>
      </w:r>
      <w:proofErr w:type="spellStart"/>
      <w:r w:rsidRPr="001749C6">
        <w:rPr>
          <w:rFonts w:ascii="Times New Roman" w:hAnsi="Times New Roman"/>
          <w:sz w:val="20"/>
        </w:rPr>
        <w:t>Bulgren</w:t>
      </w:r>
      <w:proofErr w:type="spellEnd"/>
      <w:r w:rsidRPr="001749C6">
        <w:rPr>
          <w:rFonts w:ascii="Times New Roman" w:hAnsi="Times New Roman"/>
          <w:sz w:val="20"/>
        </w:rPr>
        <w:t>, J.</w:t>
      </w:r>
      <w:r>
        <w:rPr>
          <w:rFonts w:ascii="Times New Roman" w:hAnsi="Times New Roman"/>
          <w:sz w:val="20"/>
        </w:rPr>
        <w:t xml:space="preserve"> </w:t>
      </w:r>
      <w:r w:rsidRPr="001749C6">
        <w:rPr>
          <w:rFonts w:ascii="Times New Roman" w:hAnsi="Times New Roman"/>
          <w:sz w:val="20"/>
        </w:rPr>
        <w:t>A. (1995). Promoting learning in the content area classes. In P.</w:t>
      </w:r>
      <w:r w:rsidR="0037126E">
        <w:rPr>
          <w:rFonts w:ascii="Times New Roman" w:hAnsi="Times New Roman"/>
          <w:sz w:val="20"/>
        </w:rPr>
        <w:t xml:space="preserve"> </w:t>
      </w:r>
      <w:r w:rsidRPr="001749C6">
        <w:rPr>
          <w:rFonts w:ascii="Times New Roman" w:hAnsi="Times New Roman"/>
          <w:sz w:val="20"/>
        </w:rPr>
        <w:t xml:space="preserve">T. </w:t>
      </w:r>
      <w:proofErr w:type="spellStart"/>
      <w:r w:rsidRPr="001749C6">
        <w:rPr>
          <w:rFonts w:ascii="Times New Roman" w:hAnsi="Times New Roman"/>
          <w:sz w:val="20"/>
        </w:rPr>
        <w:t>Cegelka</w:t>
      </w:r>
      <w:proofErr w:type="spellEnd"/>
      <w:r w:rsidRPr="001749C6">
        <w:rPr>
          <w:rFonts w:ascii="Times New Roman" w:hAnsi="Times New Roman"/>
          <w:sz w:val="20"/>
        </w:rPr>
        <w:t xml:space="preserve"> &amp; W.</w:t>
      </w:r>
      <w:r>
        <w:rPr>
          <w:rFonts w:ascii="Times New Roman" w:hAnsi="Times New Roman"/>
          <w:sz w:val="20"/>
        </w:rPr>
        <w:t xml:space="preserve"> </w:t>
      </w:r>
      <w:r w:rsidRPr="001749C6">
        <w:rPr>
          <w:rFonts w:ascii="Times New Roman" w:hAnsi="Times New Roman"/>
          <w:sz w:val="20"/>
        </w:rPr>
        <w:t xml:space="preserve">H. </w:t>
      </w:r>
      <w:proofErr w:type="spellStart"/>
      <w:r w:rsidRPr="001749C6">
        <w:rPr>
          <w:rFonts w:ascii="Times New Roman" w:hAnsi="Times New Roman"/>
          <w:sz w:val="20"/>
        </w:rPr>
        <w:t>Berdine</w:t>
      </w:r>
      <w:proofErr w:type="spellEnd"/>
      <w:r w:rsidRPr="001749C6">
        <w:rPr>
          <w:rFonts w:ascii="Times New Roman" w:hAnsi="Times New Roman"/>
          <w:sz w:val="20"/>
        </w:rPr>
        <w:t xml:space="preserve"> (Eds.), </w:t>
      </w:r>
      <w:r w:rsidRPr="001749C6">
        <w:rPr>
          <w:rFonts w:ascii="Times New Roman" w:hAnsi="Times New Roman"/>
          <w:i/>
          <w:sz w:val="20"/>
        </w:rPr>
        <w:t>Effective instruction for students with learning disabilities</w:t>
      </w:r>
      <w:r w:rsidRPr="001749C6">
        <w:rPr>
          <w:rFonts w:ascii="Times New Roman" w:hAnsi="Times New Roman"/>
          <w:sz w:val="20"/>
        </w:rPr>
        <w:t xml:space="preserve"> (pp. 385-417). Boston, MA: Allyn &amp; Bacon.</w:t>
      </w:r>
    </w:p>
    <w:p w14:paraId="7FB2D163" w14:textId="7B41847E" w:rsidR="00F4408E" w:rsidRDefault="00F4408E" w:rsidP="00F4408E">
      <w:pPr>
        <w:widowControl w:val="0"/>
        <w:tabs>
          <w:tab w:val="center" w:pos="6030"/>
          <w:tab w:val="left" w:pos="7830"/>
          <w:tab w:val="left" w:pos="9360"/>
        </w:tabs>
        <w:spacing w:line="240" w:lineRule="exact"/>
        <w:ind w:left="720" w:hanging="720"/>
        <w:rPr>
          <w:rFonts w:ascii="Times New Roman" w:hAnsi="Times New Roman"/>
          <w:sz w:val="20"/>
        </w:rPr>
      </w:pPr>
      <w:proofErr w:type="spellStart"/>
      <w:r w:rsidRPr="00F4408E">
        <w:rPr>
          <w:rFonts w:ascii="Times New Roman" w:hAnsi="Times New Roman"/>
          <w:sz w:val="20"/>
        </w:rPr>
        <w:t>Bulgren</w:t>
      </w:r>
      <w:proofErr w:type="spellEnd"/>
      <w:r w:rsidRPr="00F4408E">
        <w:rPr>
          <w:rFonts w:ascii="Times New Roman" w:hAnsi="Times New Roman"/>
          <w:sz w:val="20"/>
        </w:rPr>
        <w:t>, J.</w:t>
      </w:r>
      <w:r w:rsidR="001749C6">
        <w:rPr>
          <w:rFonts w:ascii="Times New Roman" w:hAnsi="Times New Roman"/>
          <w:sz w:val="20"/>
        </w:rPr>
        <w:t xml:space="preserve"> </w:t>
      </w:r>
      <w:r w:rsidRPr="00F4408E">
        <w:rPr>
          <w:rFonts w:ascii="Times New Roman" w:hAnsi="Times New Roman"/>
          <w:sz w:val="20"/>
        </w:rPr>
        <w:t xml:space="preserve">A., &amp; Lenz, B. K. (1996). Strategic instruction in the content areas. In D. D. Deshler, E. S. Ellis, &amp; B. K. Lenz (Eds.). </w:t>
      </w:r>
      <w:r w:rsidRPr="00F4408E">
        <w:rPr>
          <w:rFonts w:ascii="Times New Roman" w:hAnsi="Times New Roman"/>
          <w:i/>
          <w:sz w:val="20"/>
        </w:rPr>
        <w:t xml:space="preserve">Teaching adolescents with learning disabilities: Strategies and methods </w:t>
      </w:r>
      <w:r w:rsidRPr="00F4408E">
        <w:rPr>
          <w:rFonts w:ascii="Times New Roman" w:hAnsi="Times New Roman"/>
          <w:sz w:val="20"/>
        </w:rPr>
        <w:t>(2</w:t>
      </w:r>
      <w:r w:rsidRPr="00F4408E">
        <w:rPr>
          <w:rFonts w:ascii="Times New Roman" w:hAnsi="Times New Roman"/>
          <w:sz w:val="20"/>
          <w:vertAlign w:val="superscript"/>
        </w:rPr>
        <w:t>nd</w:t>
      </w:r>
      <w:r w:rsidRPr="00F4408E">
        <w:rPr>
          <w:rFonts w:ascii="Times New Roman" w:hAnsi="Times New Roman"/>
          <w:sz w:val="20"/>
        </w:rPr>
        <w:t xml:space="preserve"> ed., pp. 409-473). Denver, CO: Love Publishing.</w:t>
      </w:r>
    </w:p>
    <w:p w14:paraId="793D6270" w14:textId="02202F21" w:rsidR="00A96943" w:rsidRDefault="00A96943" w:rsidP="00A96943">
      <w:pPr>
        <w:widowControl w:val="0"/>
        <w:spacing w:line="240" w:lineRule="exact"/>
        <w:ind w:left="720" w:right="8" w:hanging="720"/>
        <w:rPr>
          <w:rFonts w:ascii="Times New Roman" w:hAnsi="Times New Roman"/>
          <w:sz w:val="20"/>
        </w:rPr>
      </w:pPr>
      <w:proofErr w:type="spellStart"/>
      <w:r w:rsidRPr="00A96943">
        <w:rPr>
          <w:rFonts w:ascii="Times New Roman" w:hAnsi="Times New Roman"/>
          <w:sz w:val="20"/>
        </w:rPr>
        <w:t>Bulgren</w:t>
      </w:r>
      <w:proofErr w:type="spellEnd"/>
      <w:r w:rsidRPr="00A96943">
        <w:rPr>
          <w:rFonts w:ascii="Times New Roman" w:hAnsi="Times New Roman"/>
          <w:sz w:val="20"/>
        </w:rPr>
        <w:t>, J.</w:t>
      </w:r>
      <w:r>
        <w:rPr>
          <w:rFonts w:ascii="Times New Roman" w:hAnsi="Times New Roman"/>
          <w:sz w:val="20"/>
        </w:rPr>
        <w:t xml:space="preserve"> </w:t>
      </w:r>
      <w:r w:rsidRPr="00A96943">
        <w:rPr>
          <w:rFonts w:ascii="Times New Roman" w:hAnsi="Times New Roman"/>
          <w:sz w:val="20"/>
        </w:rPr>
        <w:t xml:space="preserve">A., &amp; Scanlon, D. (1997). Instructional routines and learning strategies that promote understanding of content area concepts. </w:t>
      </w:r>
      <w:r w:rsidRPr="00A96943">
        <w:rPr>
          <w:rFonts w:ascii="Times New Roman" w:hAnsi="Times New Roman"/>
          <w:i/>
          <w:sz w:val="20"/>
        </w:rPr>
        <w:t>Journal of Adolescent &amp; Adult Literacy, 41</w:t>
      </w:r>
      <w:r w:rsidRPr="00A96943">
        <w:rPr>
          <w:rFonts w:ascii="Times New Roman" w:hAnsi="Times New Roman"/>
          <w:sz w:val="20"/>
        </w:rPr>
        <w:t>(4), 292-302.</w:t>
      </w:r>
    </w:p>
    <w:p w14:paraId="5B198DEC" w14:textId="3C8085DF" w:rsidR="00A96943" w:rsidRPr="00A96943" w:rsidRDefault="00A96943" w:rsidP="00A96943">
      <w:pPr>
        <w:widowControl w:val="0"/>
        <w:spacing w:line="240" w:lineRule="exact"/>
        <w:ind w:left="720" w:right="8" w:hanging="720"/>
        <w:rPr>
          <w:rFonts w:ascii="Times New Roman" w:hAnsi="Times New Roman"/>
          <w:sz w:val="20"/>
        </w:rPr>
      </w:pPr>
      <w:r w:rsidRPr="00A96943">
        <w:rPr>
          <w:rFonts w:ascii="Times New Roman" w:hAnsi="Times New Roman"/>
          <w:sz w:val="20"/>
        </w:rPr>
        <w:t>Deshler, D.</w:t>
      </w:r>
      <w:r>
        <w:rPr>
          <w:rFonts w:ascii="Times New Roman" w:hAnsi="Times New Roman"/>
          <w:sz w:val="20"/>
        </w:rPr>
        <w:t xml:space="preserve"> </w:t>
      </w:r>
      <w:r w:rsidRPr="00A96943">
        <w:rPr>
          <w:rFonts w:ascii="Times New Roman" w:hAnsi="Times New Roman"/>
          <w:sz w:val="20"/>
        </w:rPr>
        <w:t xml:space="preserve">D., &amp; </w:t>
      </w:r>
      <w:proofErr w:type="spellStart"/>
      <w:r w:rsidRPr="00A96943">
        <w:rPr>
          <w:rFonts w:ascii="Times New Roman" w:hAnsi="Times New Roman"/>
          <w:sz w:val="20"/>
        </w:rPr>
        <w:t>Bulgren</w:t>
      </w:r>
      <w:proofErr w:type="spellEnd"/>
      <w:r w:rsidRPr="00A96943">
        <w:rPr>
          <w:rFonts w:ascii="Times New Roman" w:hAnsi="Times New Roman"/>
          <w:sz w:val="20"/>
        </w:rPr>
        <w:t>, J.</w:t>
      </w:r>
      <w:r>
        <w:rPr>
          <w:rFonts w:ascii="Times New Roman" w:hAnsi="Times New Roman"/>
          <w:sz w:val="20"/>
        </w:rPr>
        <w:t xml:space="preserve"> </w:t>
      </w:r>
      <w:r w:rsidRPr="00A96943">
        <w:rPr>
          <w:rFonts w:ascii="Times New Roman" w:hAnsi="Times New Roman"/>
          <w:sz w:val="20"/>
        </w:rPr>
        <w:t xml:space="preserve">A (1997). Redefining instructional directions for gifted students with learning disabilities. </w:t>
      </w:r>
      <w:r w:rsidRPr="00A96943">
        <w:rPr>
          <w:rFonts w:ascii="Times New Roman" w:hAnsi="Times New Roman"/>
          <w:i/>
          <w:sz w:val="20"/>
        </w:rPr>
        <w:t>Learning Disabilities, 8</w:t>
      </w:r>
      <w:r w:rsidRPr="00A96943">
        <w:rPr>
          <w:rFonts w:ascii="Times New Roman" w:hAnsi="Times New Roman"/>
          <w:sz w:val="20"/>
        </w:rPr>
        <w:t>(3), 121-132.</w:t>
      </w:r>
    </w:p>
    <w:p w14:paraId="6E3A6A65" w14:textId="42F65C13" w:rsidR="002278E7" w:rsidRPr="00831C30" w:rsidRDefault="002278E7" w:rsidP="00A96943">
      <w:pPr>
        <w:widowControl w:val="0"/>
        <w:spacing w:line="240" w:lineRule="exact"/>
        <w:ind w:left="720" w:right="8" w:hanging="720"/>
        <w:rPr>
          <w:rFonts w:ascii="Times New Roman" w:hAnsi="Times New Roman"/>
          <w:sz w:val="20"/>
        </w:rPr>
      </w:pPr>
      <w:proofErr w:type="spellStart"/>
      <w:r w:rsidRPr="00831C30">
        <w:rPr>
          <w:rFonts w:ascii="Times New Roman" w:hAnsi="Times New Roman"/>
          <w:sz w:val="20"/>
        </w:rPr>
        <w:t>Schumaker</w:t>
      </w:r>
      <w:proofErr w:type="spellEnd"/>
      <w:r w:rsidRPr="00831C30">
        <w:rPr>
          <w:rFonts w:ascii="Times New Roman" w:hAnsi="Times New Roman"/>
          <w:sz w:val="20"/>
        </w:rPr>
        <w:t xml:space="preserve">, J. B, Deshler, D. D., Bui, Y. N., &amp; Vernon, D. S. (2000). </w:t>
      </w:r>
      <w:r w:rsidRPr="00831C30">
        <w:rPr>
          <w:rFonts w:ascii="Times New Roman" w:hAnsi="Times New Roman"/>
          <w:i/>
          <w:sz w:val="20"/>
        </w:rPr>
        <w:t>Promoting success in the general education curriculum for high school students with disabilities: The context as a whole.</w:t>
      </w:r>
      <w:r w:rsidRPr="00831C30">
        <w:rPr>
          <w:rFonts w:ascii="Times New Roman" w:hAnsi="Times New Roman"/>
          <w:sz w:val="20"/>
        </w:rPr>
        <w:t xml:space="preserve"> The Institute for Academic Access. Office of Special Education Programs: Research Syntheses Series.</w:t>
      </w:r>
    </w:p>
    <w:p w14:paraId="7C674AE7" w14:textId="3FB8A182" w:rsidR="002278E7" w:rsidRPr="00831C30" w:rsidRDefault="002278E7" w:rsidP="00975228">
      <w:pPr>
        <w:tabs>
          <w:tab w:val="left" w:pos="450"/>
          <w:tab w:val="left" w:pos="2520"/>
          <w:tab w:val="left" w:pos="3960"/>
          <w:tab w:val="decimal" w:pos="6840"/>
          <w:tab w:val="decimal" w:pos="8640"/>
        </w:tabs>
        <w:ind w:left="720" w:hanging="720"/>
        <w:rPr>
          <w:rFonts w:ascii="Times New Roman" w:hAnsi="Times New Roman"/>
          <w:sz w:val="20"/>
        </w:rPr>
      </w:pPr>
      <w:r w:rsidRPr="00831C30">
        <w:rPr>
          <w:rFonts w:ascii="Times New Roman" w:hAnsi="Times New Roman"/>
          <w:sz w:val="20"/>
        </w:rPr>
        <w:t xml:space="preserve">Deshler, D. D., </w:t>
      </w:r>
      <w:proofErr w:type="spellStart"/>
      <w:r w:rsidRPr="00831C30">
        <w:rPr>
          <w:rFonts w:ascii="Times New Roman" w:hAnsi="Times New Roman"/>
          <w:sz w:val="20"/>
        </w:rPr>
        <w:t>Schumaker</w:t>
      </w:r>
      <w:proofErr w:type="spellEnd"/>
      <w:r w:rsidRPr="00831C30">
        <w:rPr>
          <w:rFonts w:ascii="Times New Roman" w:hAnsi="Times New Roman"/>
          <w:sz w:val="20"/>
        </w:rPr>
        <w:t xml:space="preserve">, J. B., Lenz, B. K., </w:t>
      </w:r>
      <w:proofErr w:type="spellStart"/>
      <w:r w:rsidRPr="00831C30">
        <w:rPr>
          <w:rFonts w:ascii="Times New Roman" w:hAnsi="Times New Roman"/>
          <w:sz w:val="20"/>
        </w:rPr>
        <w:t>Bulgren</w:t>
      </w:r>
      <w:proofErr w:type="spellEnd"/>
      <w:r w:rsidRPr="00831C30">
        <w:rPr>
          <w:rFonts w:ascii="Times New Roman" w:hAnsi="Times New Roman"/>
          <w:sz w:val="20"/>
        </w:rPr>
        <w:t xml:space="preserve">, J. B., Hock, M. F., Knight, J., &amp; </w:t>
      </w:r>
      <w:proofErr w:type="spellStart"/>
      <w:r w:rsidRPr="00831C30">
        <w:rPr>
          <w:rFonts w:ascii="Times New Roman" w:hAnsi="Times New Roman"/>
          <w:sz w:val="20"/>
        </w:rPr>
        <w:t>Ehren</w:t>
      </w:r>
      <w:proofErr w:type="spellEnd"/>
      <w:r w:rsidRPr="00831C30">
        <w:rPr>
          <w:rFonts w:ascii="Times New Roman" w:hAnsi="Times New Roman"/>
          <w:sz w:val="20"/>
        </w:rPr>
        <w:t xml:space="preserve">, B. J. (2001). Ensuring content-area learning by secondary students with learning disabilities. </w:t>
      </w:r>
      <w:r w:rsidRPr="00831C30">
        <w:rPr>
          <w:rFonts w:ascii="Times New Roman" w:hAnsi="Times New Roman"/>
          <w:i/>
          <w:sz w:val="20"/>
        </w:rPr>
        <w:t>Learning Disabilities Research &amp; Practice</w:t>
      </w:r>
      <w:r w:rsidRPr="00831C30">
        <w:rPr>
          <w:rFonts w:ascii="Times New Roman" w:hAnsi="Times New Roman"/>
          <w:sz w:val="20"/>
        </w:rPr>
        <w:t xml:space="preserve">, </w:t>
      </w:r>
      <w:r w:rsidRPr="00831C30">
        <w:rPr>
          <w:rFonts w:ascii="Times New Roman" w:hAnsi="Times New Roman"/>
          <w:i/>
          <w:sz w:val="20"/>
        </w:rPr>
        <w:t>16</w:t>
      </w:r>
      <w:r w:rsidRPr="00831C30">
        <w:rPr>
          <w:rFonts w:ascii="Times New Roman" w:hAnsi="Times New Roman"/>
          <w:sz w:val="20"/>
        </w:rPr>
        <w:t>(2), 96-108.</w:t>
      </w:r>
      <w:r w:rsidR="00AF64C9">
        <w:rPr>
          <w:rFonts w:ascii="Times New Roman" w:hAnsi="Times New Roman"/>
          <w:sz w:val="20"/>
        </w:rPr>
        <w:t xml:space="preserve"> </w:t>
      </w:r>
    </w:p>
    <w:p w14:paraId="6B3C9B02" w14:textId="77777777" w:rsidR="002278E7" w:rsidRPr="00831C30" w:rsidRDefault="002278E7" w:rsidP="00975228">
      <w:pPr>
        <w:pStyle w:val="Geneva"/>
        <w:widowControl w:val="0"/>
        <w:ind w:left="720" w:hanging="720"/>
        <w:jc w:val="left"/>
        <w:rPr>
          <w:rFonts w:ascii="Times New Roman" w:hAnsi="Times New Roman"/>
        </w:rPr>
      </w:pPr>
      <w:proofErr w:type="spellStart"/>
      <w:r w:rsidRPr="00831C30">
        <w:rPr>
          <w:rFonts w:ascii="Times New Roman" w:hAnsi="Times New Roman"/>
        </w:rPr>
        <w:t>Bulgren</w:t>
      </w:r>
      <w:proofErr w:type="spellEnd"/>
      <w:r w:rsidRPr="00831C30">
        <w:rPr>
          <w:rFonts w:ascii="Times New Roman" w:hAnsi="Times New Roman"/>
        </w:rPr>
        <w:t xml:space="preserve">, J. A., &amp; </w:t>
      </w:r>
      <w:proofErr w:type="spellStart"/>
      <w:r w:rsidRPr="00831C30">
        <w:rPr>
          <w:rFonts w:ascii="Times New Roman" w:hAnsi="Times New Roman"/>
        </w:rPr>
        <w:t>Schumaker</w:t>
      </w:r>
      <w:proofErr w:type="spellEnd"/>
      <w:r w:rsidRPr="00831C30">
        <w:rPr>
          <w:rFonts w:ascii="Times New Roman" w:hAnsi="Times New Roman"/>
        </w:rPr>
        <w:t xml:space="preserve">, J. B. (2001). </w:t>
      </w:r>
      <w:r w:rsidRPr="00831C30">
        <w:rPr>
          <w:rFonts w:ascii="Times New Roman" w:hAnsi="Times New Roman"/>
          <w:i/>
        </w:rPr>
        <w:t>Instructional practices designed to promote success for students with disabilities in inclusive secondary content classrooms: A review of the literature.</w:t>
      </w:r>
      <w:r w:rsidRPr="00831C30">
        <w:rPr>
          <w:rFonts w:ascii="Times New Roman" w:hAnsi="Times New Roman"/>
        </w:rPr>
        <w:t xml:space="preserve"> The Institute for Academic Access. Office of Special Education Programs: Research Syntheses Series.</w:t>
      </w:r>
    </w:p>
    <w:p w14:paraId="64227078" w14:textId="77777777" w:rsidR="002278E7" w:rsidRPr="00831C30" w:rsidRDefault="002278E7" w:rsidP="00975228">
      <w:pPr>
        <w:widowControl w:val="0"/>
        <w:ind w:left="720" w:hanging="720"/>
        <w:rPr>
          <w:rFonts w:ascii="Times New Roman" w:hAnsi="Times New Roman"/>
          <w:sz w:val="20"/>
        </w:rPr>
      </w:pPr>
      <w:proofErr w:type="spellStart"/>
      <w:r w:rsidRPr="00831C30">
        <w:rPr>
          <w:rFonts w:ascii="Times New Roman" w:hAnsi="Times New Roman"/>
          <w:sz w:val="20"/>
        </w:rPr>
        <w:t>Schumaker</w:t>
      </w:r>
      <w:proofErr w:type="spellEnd"/>
      <w:r w:rsidRPr="00831C30">
        <w:rPr>
          <w:rFonts w:ascii="Times New Roman" w:hAnsi="Times New Roman"/>
          <w:sz w:val="20"/>
        </w:rPr>
        <w:t xml:space="preserve">, J. B., Deshler, D. D., &amp; McKnight, P. (2002). Ensuring success in the secondary general education curriculum through the use of teaching routines. In. G. Stover, M. R. Shinn, &amp; H. M. Walker (Eds.), </w:t>
      </w:r>
      <w:r w:rsidRPr="00831C30">
        <w:rPr>
          <w:rFonts w:ascii="Times New Roman" w:hAnsi="Times New Roman"/>
          <w:i/>
          <w:sz w:val="20"/>
        </w:rPr>
        <w:t>Interventions for achievement and behavior problems</w:t>
      </w:r>
      <w:r w:rsidRPr="00831C30">
        <w:rPr>
          <w:rFonts w:ascii="Times New Roman" w:hAnsi="Times New Roman"/>
          <w:sz w:val="20"/>
        </w:rPr>
        <w:t xml:space="preserve"> (pp. 791-824). Washington, DC: National Association of School Psychologists.</w:t>
      </w:r>
    </w:p>
    <w:p w14:paraId="2702E48E" w14:textId="77777777" w:rsidR="00ED6B45" w:rsidRDefault="00ED6B45" w:rsidP="00975228">
      <w:pPr>
        <w:tabs>
          <w:tab w:val="left" w:pos="450"/>
          <w:tab w:val="left" w:pos="2520"/>
          <w:tab w:val="left" w:pos="3960"/>
          <w:tab w:val="decimal" w:pos="6840"/>
          <w:tab w:val="decimal" w:pos="8640"/>
        </w:tabs>
        <w:ind w:left="720" w:hanging="720"/>
        <w:rPr>
          <w:rFonts w:ascii="Times New Roman" w:hAnsi="Times New Roman"/>
          <w:sz w:val="20"/>
        </w:rPr>
      </w:pPr>
      <w:proofErr w:type="spellStart"/>
      <w:r w:rsidRPr="00831C30">
        <w:rPr>
          <w:rFonts w:ascii="Times New Roman" w:hAnsi="Times New Roman"/>
          <w:sz w:val="20"/>
        </w:rPr>
        <w:t>Schumaker</w:t>
      </w:r>
      <w:proofErr w:type="spellEnd"/>
      <w:r w:rsidRPr="00831C30">
        <w:rPr>
          <w:rFonts w:ascii="Times New Roman" w:hAnsi="Times New Roman"/>
          <w:sz w:val="20"/>
        </w:rPr>
        <w:t xml:space="preserve">, J. B., Deshler, D. D., </w:t>
      </w:r>
      <w:proofErr w:type="spellStart"/>
      <w:r w:rsidRPr="00831C30">
        <w:rPr>
          <w:rFonts w:ascii="Times New Roman" w:hAnsi="Times New Roman"/>
          <w:sz w:val="20"/>
        </w:rPr>
        <w:t>Bulgren</w:t>
      </w:r>
      <w:proofErr w:type="spellEnd"/>
      <w:r w:rsidRPr="00831C30">
        <w:rPr>
          <w:rFonts w:ascii="Times New Roman" w:hAnsi="Times New Roman"/>
          <w:sz w:val="20"/>
        </w:rPr>
        <w:t xml:space="preserve">, J. A., Davis, B., Lenz, B. K., &amp; </w:t>
      </w:r>
      <w:proofErr w:type="spellStart"/>
      <w:r w:rsidRPr="00831C30">
        <w:rPr>
          <w:rFonts w:ascii="Times New Roman" w:hAnsi="Times New Roman"/>
          <w:sz w:val="20"/>
        </w:rPr>
        <w:t>Grossen</w:t>
      </w:r>
      <w:proofErr w:type="spellEnd"/>
      <w:r w:rsidRPr="00831C30">
        <w:rPr>
          <w:rFonts w:ascii="Times New Roman" w:hAnsi="Times New Roman"/>
          <w:sz w:val="20"/>
        </w:rPr>
        <w:t xml:space="preserve">, B. (2002). Access of adolescents with disabilities to the general education curriculum: Myth or reality? </w:t>
      </w:r>
      <w:r w:rsidRPr="00831C30">
        <w:rPr>
          <w:rFonts w:ascii="Times New Roman" w:hAnsi="Times New Roman"/>
          <w:i/>
          <w:sz w:val="20"/>
        </w:rPr>
        <w:t>Focus on Exceptional Children</w:t>
      </w:r>
      <w:r w:rsidRPr="00831C30">
        <w:rPr>
          <w:rFonts w:ascii="Times New Roman" w:hAnsi="Times New Roman"/>
          <w:sz w:val="20"/>
        </w:rPr>
        <w:t xml:space="preserve">, </w:t>
      </w:r>
      <w:r w:rsidRPr="00831C30">
        <w:rPr>
          <w:rFonts w:ascii="Times New Roman" w:hAnsi="Times New Roman"/>
          <w:i/>
          <w:sz w:val="20"/>
        </w:rPr>
        <w:t>35</w:t>
      </w:r>
      <w:r w:rsidRPr="00831C30">
        <w:rPr>
          <w:rFonts w:ascii="Times New Roman" w:hAnsi="Times New Roman"/>
          <w:sz w:val="20"/>
        </w:rPr>
        <w:t xml:space="preserve">(3), 1 – 16. </w:t>
      </w:r>
    </w:p>
    <w:p w14:paraId="6E6DBE46" w14:textId="5D1D53AA" w:rsidR="00F4408E" w:rsidRDefault="00F4408E" w:rsidP="00F4408E">
      <w:pPr>
        <w:spacing w:line="240" w:lineRule="exact"/>
        <w:ind w:left="720" w:hanging="720"/>
        <w:rPr>
          <w:rFonts w:ascii="Times New Roman" w:hAnsi="Times New Roman"/>
          <w:sz w:val="20"/>
        </w:rPr>
      </w:pPr>
      <w:proofErr w:type="spellStart"/>
      <w:r w:rsidRPr="00F4408E">
        <w:rPr>
          <w:rFonts w:ascii="Times New Roman" w:hAnsi="Times New Roman"/>
          <w:sz w:val="20"/>
        </w:rPr>
        <w:t>Bulgren</w:t>
      </w:r>
      <w:proofErr w:type="spellEnd"/>
      <w:r w:rsidRPr="00F4408E">
        <w:rPr>
          <w:rFonts w:ascii="Times New Roman" w:hAnsi="Times New Roman"/>
          <w:sz w:val="20"/>
        </w:rPr>
        <w:t>, J. (2004). Effective content-area instruction for all students. In T.</w:t>
      </w:r>
      <w:r w:rsidR="0037126E">
        <w:rPr>
          <w:rFonts w:ascii="Times New Roman" w:hAnsi="Times New Roman"/>
          <w:sz w:val="20"/>
        </w:rPr>
        <w:t xml:space="preserve"> </w:t>
      </w:r>
      <w:r w:rsidRPr="00F4408E">
        <w:rPr>
          <w:rFonts w:ascii="Times New Roman" w:hAnsi="Times New Roman"/>
          <w:sz w:val="20"/>
        </w:rPr>
        <w:t>E. Scruggs &amp; M.</w:t>
      </w:r>
      <w:r w:rsidR="0037126E">
        <w:rPr>
          <w:rFonts w:ascii="Times New Roman" w:hAnsi="Times New Roman"/>
          <w:sz w:val="20"/>
        </w:rPr>
        <w:t xml:space="preserve"> </w:t>
      </w:r>
      <w:r w:rsidRPr="00F4408E">
        <w:rPr>
          <w:rFonts w:ascii="Times New Roman" w:hAnsi="Times New Roman"/>
          <w:sz w:val="20"/>
        </w:rPr>
        <w:t xml:space="preserve">A. Mastropieri (Eds.), </w:t>
      </w:r>
      <w:r w:rsidRPr="00F4408E">
        <w:rPr>
          <w:rFonts w:ascii="Times New Roman" w:hAnsi="Times New Roman"/>
          <w:i/>
          <w:sz w:val="20"/>
        </w:rPr>
        <w:t>Advances in learning and behavioral disabilities: Research in secondary schools</w:t>
      </w:r>
      <w:r w:rsidRPr="00F4408E">
        <w:rPr>
          <w:rFonts w:ascii="Times New Roman" w:hAnsi="Times New Roman"/>
          <w:sz w:val="20"/>
        </w:rPr>
        <w:t xml:space="preserve"> (Vol. 17, pp. 147-174). San Diego, CA: Elsevier Ltd.</w:t>
      </w:r>
    </w:p>
    <w:p w14:paraId="6A5198F9" w14:textId="3699A6D8" w:rsidR="001749C6" w:rsidRPr="001749C6" w:rsidRDefault="001749C6" w:rsidP="001749C6">
      <w:pPr>
        <w:spacing w:line="240" w:lineRule="exact"/>
        <w:ind w:left="720" w:hanging="720"/>
        <w:rPr>
          <w:rFonts w:ascii="Times New Roman" w:hAnsi="Times New Roman"/>
          <w:sz w:val="20"/>
        </w:rPr>
      </w:pPr>
      <w:r w:rsidRPr="001749C6">
        <w:rPr>
          <w:rFonts w:ascii="Times New Roman" w:hAnsi="Times New Roman"/>
          <w:sz w:val="20"/>
        </w:rPr>
        <w:t xml:space="preserve">Lenz, B. K., </w:t>
      </w:r>
      <w:proofErr w:type="spellStart"/>
      <w:r w:rsidRPr="001749C6">
        <w:rPr>
          <w:rFonts w:ascii="Times New Roman" w:hAnsi="Times New Roman"/>
          <w:sz w:val="20"/>
        </w:rPr>
        <w:t>Bulgren</w:t>
      </w:r>
      <w:proofErr w:type="spellEnd"/>
      <w:r w:rsidRPr="001749C6">
        <w:rPr>
          <w:rFonts w:ascii="Times New Roman" w:hAnsi="Times New Roman"/>
          <w:sz w:val="20"/>
        </w:rPr>
        <w:t>, J.</w:t>
      </w:r>
      <w:r w:rsidR="0037126E">
        <w:rPr>
          <w:rFonts w:ascii="Times New Roman" w:hAnsi="Times New Roman"/>
          <w:sz w:val="20"/>
        </w:rPr>
        <w:t>,</w:t>
      </w:r>
      <w:r w:rsidRPr="001749C6">
        <w:rPr>
          <w:rFonts w:ascii="Times New Roman" w:hAnsi="Times New Roman"/>
          <w:sz w:val="20"/>
        </w:rPr>
        <w:t xml:space="preserve"> </w:t>
      </w:r>
      <w:proofErr w:type="spellStart"/>
      <w:r w:rsidRPr="001749C6">
        <w:rPr>
          <w:rFonts w:ascii="Times New Roman" w:hAnsi="Times New Roman"/>
          <w:sz w:val="20"/>
        </w:rPr>
        <w:t>Kissam</w:t>
      </w:r>
      <w:proofErr w:type="spellEnd"/>
      <w:r w:rsidRPr="001749C6">
        <w:rPr>
          <w:rFonts w:ascii="Times New Roman" w:hAnsi="Times New Roman"/>
          <w:sz w:val="20"/>
        </w:rPr>
        <w:t xml:space="preserve">, B., &amp; </w:t>
      </w:r>
      <w:proofErr w:type="spellStart"/>
      <w:r w:rsidRPr="001749C6">
        <w:rPr>
          <w:rFonts w:ascii="Times New Roman" w:hAnsi="Times New Roman"/>
          <w:sz w:val="20"/>
        </w:rPr>
        <w:t>Taymans</w:t>
      </w:r>
      <w:proofErr w:type="spellEnd"/>
      <w:r w:rsidRPr="001749C6">
        <w:rPr>
          <w:rFonts w:ascii="Times New Roman" w:hAnsi="Times New Roman"/>
          <w:sz w:val="20"/>
        </w:rPr>
        <w:t xml:space="preserve">, J. (2004). </w:t>
      </w:r>
      <w:r w:rsidRPr="001749C6">
        <w:rPr>
          <w:rFonts w:ascii="Times New Roman" w:hAnsi="Times New Roman"/>
          <w:caps/>
          <w:sz w:val="20"/>
        </w:rPr>
        <w:t>Smarter</w:t>
      </w:r>
      <w:r w:rsidRPr="001749C6">
        <w:rPr>
          <w:rFonts w:ascii="Times New Roman" w:hAnsi="Times New Roman"/>
          <w:sz w:val="20"/>
        </w:rPr>
        <w:t xml:space="preserve"> planning for academic diversity. In B.</w:t>
      </w:r>
      <w:r w:rsidR="0037126E">
        <w:rPr>
          <w:rFonts w:ascii="Times New Roman" w:hAnsi="Times New Roman"/>
          <w:sz w:val="20"/>
        </w:rPr>
        <w:t xml:space="preserve"> </w:t>
      </w:r>
      <w:r w:rsidRPr="001749C6">
        <w:rPr>
          <w:rFonts w:ascii="Times New Roman" w:hAnsi="Times New Roman"/>
          <w:sz w:val="20"/>
        </w:rPr>
        <w:t xml:space="preserve">K. Lenz, &amp; D.D. Deshler, with B. </w:t>
      </w:r>
      <w:proofErr w:type="spellStart"/>
      <w:r w:rsidRPr="001749C6">
        <w:rPr>
          <w:rFonts w:ascii="Times New Roman" w:hAnsi="Times New Roman"/>
          <w:sz w:val="20"/>
        </w:rPr>
        <w:t>Kissam</w:t>
      </w:r>
      <w:proofErr w:type="spellEnd"/>
      <w:r w:rsidRPr="001749C6">
        <w:rPr>
          <w:rFonts w:ascii="Times New Roman" w:hAnsi="Times New Roman"/>
          <w:sz w:val="20"/>
        </w:rPr>
        <w:t xml:space="preserve"> (Eds.), </w:t>
      </w:r>
      <w:r w:rsidRPr="001749C6">
        <w:rPr>
          <w:rFonts w:ascii="Times New Roman" w:hAnsi="Times New Roman"/>
          <w:i/>
          <w:sz w:val="20"/>
        </w:rPr>
        <w:t xml:space="preserve">Teaching content to all: Evidence-based inclusive practices in middle and secondary schools </w:t>
      </w:r>
      <w:r w:rsidRPr="001749C6">
        <w:rPr>
          <w:rFonts w:ascii="Times New Roman" w:hAnsi="Times New Roman"/>
          <w:sz w:val="20"/>
        </w:rPr>
        <w:t>(pp.</w:t>
      </w:r>
      <w:r w:rsidR="0037126E">
        <w:rPr>
          <w:rFonts w:ascii="Times New Roman" w:hAnsi="Times New Roman"/>
          <w:sz w:val="20"/>
        </w:rPr>
        <w:t xml:space="preserve"> </w:t>
      </w:r>
      <w:r w:rsidRPr="001749C6">
        <w:rPr>
          <w:rFonts w:ascii="Times New Roman" w:hAnsi="Times New Roman"/>
          <w:sz w:val="20"/>
        </w:rPr>
        <w:t>47-77). Boston, MA: Allyn &amp; Bacon.</w:t>
      </w:r>
    </w:p>
    <w:p w14:paraId="1A11E640" w14:textId="745F4CFB" w:rsidR="00402819" w:rsidRPr="00831C30" w:rsidRDefault="00402819" w:rsidP="00975228">
      <w:pPr>
        <w:pStyle w:val="BodyTextIndent3"/>
        <w:tabs>
          <w:tab w:val="left" w:pos="1350"/>
          <w:tab w:val="left" w:pos="2520"/>
          <w:tab w:val="left" w:pos="3960"/>
          <w:tab w:val="decimal" w:pos="6840"/>
          <w:tab w:val="decimal" w:pos="8640"/>
        </w:tabs>
        <w:ind w:left="720" w:hanging="720"/>
        <w:rPr>
          <w:rFonts w:ascii="Times New Roman" w:hAnsi="Times New Roman"/>
        </w:rPr>
      </w:pPr>
      <w:proofErr w:type="spellStart"/>
      <w:r w:rsidRPr="00831C30">
        <w:rPr>
          <w:rFonts w:ascii="Times New Roman" w:hAnsi="Times New Roman"/>
        </w:rPr>
        <w:t>Schumaker</w:t>
      </w:r>
      <w:proofErr w:type="spellEnd"/>
      <w:r w:rsidRPr="00831C30">
        <w:rPr>
          <w:rFonts w:ascii="Times New Roman" w:hAnsi="Times New Roman"/>
        </w:rPr>
        <w:t xml:space="preserve">, J. B., Deshler, D. D., </w:t>
      </w:r>
      <w:proofErr w:type="spellStart"/>
      <w:r w:rsidRPr="00831C30">
        <w:rPr>
          <w:rFonts w:ascii="Times New Roman" w:hAnsi="Times New Roman"/>
        </w:rPr>
        <w:t>Bulgren</w:t>
      </w:r>
      <w:proofErr w:type="spellEnd"/>
      <w:r w:rsidRPr="00831C30">
        <w:rPr>
          <w:rFonts w:ascii="Times New Roman" w:hAnsi="Times New Roman"/>
        </w:rPr>
        <w:t xml:space="preserve">, J. A., Davis, B., Lenz, B. K., &amp; </w:t>
      </w:r>
      <w:proofErr w:type="spellStart"/>
      <w:r w:rsidRPr="00831C30">
        <w:rPr>
          <w:rFonts w:ascii="Times New Roman" w:hAnsi="Times New Roman"/>
        </w:rPr>
        <w:t>Grossen</w:t>
      </w:r>
      <w:proofErr w:type="spellEnd"/>
      <w:r w:rsidRPr="00831C30">
        <w:rPr>
          <w:rFonts w:ascii="Times New Roman" w:hAnsi="Times New Roman"/>
        </w:rPr>
        <w:t>, B. (2005). Access of adolescents with disabilities to general education</w:t>
      </w:r>
      <w:r w:rsidR="00AF64C9">
        <w:rPr>
          <w:rFonts w:ascii="Times New Roman" w:hAnsi="Times New Roman"/>
        </w:rPr>
        <w:t xml:space="preserve"> </w:t>
      </w:r>
      <w:r w:rsidRPr="00831C30">
        <w:rPr>
          <w:rFonts w:ascii="Times New Roman" w:hAnsi="Times New Roman"/>
        </w:rPr>
        <w:t xml:space="preserve">curriculum: Myth or reality? In T. M. </w:t>
      </w:r>
      <w:proofErr w:type="spellStart"/>
      <w:r w:rsidRPr="00831C30">
        <w:rPr>
          <w:rFonts w:ascii="Times New Roman" w:hAnsi="Times New Roman"/>
        </w:rPr>
        <w:t>Skrtic</w:t>
      </w:r>
      <w:proofErr w:type="spellEnd"/>
      <w:r w:rsidRPr="00831C30">
        <w:rPr>
          <w:rFonts w:ascii="Times New Roman" w:hAnsi="Times New Roman"/>
        </w:rPr>
        <w:t xml:space="preserve">, K. R. Harris, &amp; J. G. Shriner (Eds.), </w:t>
      </w:r>
      <w:r w:rsidRPr="00831C30">
        <w:rPr>
          <w:rFonts w:ascii="Times New Roman" w:hAnsi="Times New Roman"/>
          <w:i/>
        </w:rPr>
        <w:t xml:space="preserve">Special education policy and practice: </w:t>
      </w:r>
      <w:r w:rsidR="0037126E">
        <w:rPr>
          <w:rFonts w:ascii="Times New Roman" w:hAnsi="Times New Roman"/>
          <w:i/>
        </w:rPr>
        <w:t>A</w:t>
      </w:r>
      <w:r w:rsidRPr="00831C30">
        <w:rPr>
          <w:rFonts w:ascii="Times New Roman" w:hAnsi="Times New Roman"/>
          <w:i/>
        </w:rPr>
        <w:t>ccountability, instruction, and social challenges</w:t>
      </w:r>
      <w:r w:rsidRPr="00831C30">
        <w:rPr>
          <w:rFonts w:ascii="Times New Roman" w:hAnsi="Times New Roman"/>
        </w:rPr>
        <w:t xml:space="preserve"> (pp</w:t>
      </w:r>
      <w:r w:rsidR="0037126E">
        <w:rPr>
          <w:rFonts w:ascii="Times New Roman" w:hAnsi="Times New Roman"/>
        </w:rPr>
        <w:t>.</w:t>
      </w:r>
      <w:r w:rsidRPr="00831C30">
        <w:rPr>
          <w:rFonts w:ascii="Times New Roman" w:hAnsi="Times New Roman"/>
        </w:rPr>
        <w:t xml:space="preserve"> 129-155).</w:t>
      </w:r>
      <w:r w:rsidRPr="00831C30">
        <w:rPr>
          <w:rFonts w:ascii="Times New Roman" w:hAnsi="Times New Roman"/>
          <w:i/>
        </w:rPr>
        <w:t xml:space="preserve"> </w:t>
      </w:r>
      <w:r w:rsidRPr="00831C30">
        <w:rPr>
          <w:rFonts w:ascii="Times New Roman" w:hAnsi="Times New Roman"/>
        </w:rPr>
        <w:t>Denver, CO: Love Publishing.</w:t>
      </w:r>
    </w:p>
    <w:p w14:paraId="73B6A31D" w14:textId="77777777" w:rsidR="00A96943" w:rsidRDefault="00AF02BE" w:rsidP="00A96943">
      <w:pPr>
        <w:tabs>
          <w:tab w:val="left" w:pos="1350"/>
          <w:tab w:val="left" w:pos="2520"/>
          <w:tab w:val="left" w:pos="3960"/>
          <w:tab w:val="decimal" w:pos="6840"/>
          <w:tab w:val="left" w:pos="8640"/>
        </w:tabs>
        <w:spacing w:line="240" w:lineRule="exact"/>
        <w:ind w:left="720" w:hanging="720"/>
        <w:rPr>
          <w:rFonts w:ascii="Times New Roman" w:hAnsi="Times New Roman"/>
          <w:sz w:val="20"/>
        </w:rPr>
      </w:pPr>
      <w:proofErr w:type="spellStart"/>
      <w:r w:rsidRPr="00831C30">
        <w:rPr>
          <w:rFonts w:ascii="Times New Roman" w:hAnsi="Times New Roman"/>
          <w:sz w:val="20"/>
        </w:rPr>
        <w:lastRenderedPageBreak/>
        <w:t>Bulgren</w:t>
      </w:r>
      <w:proofErr w:type="spellEnd"/>
      <w:r w:rsidRPr="00831C30">
        <w:rPr>
          <w:rFonts w:ascii="Times New Roman" w:hAnsi="Times New Roman"/>
          <w:sz w:val="20"/>
        </w:rPr>
        <w:t xml:space="preserve">, J. A., &amp; </w:t>
      </w:r>
      <w:proofErr w:type="spellStart"/>
      <w:r w:rsidRPr="00831C30">
        <w:rPr>
          <w:rFonts w:ascii="Times New Roman" w:hAnsi="Times New Roman"/>
          <w:sz w:val="20"/>
        </w:rPr>
        <w:t>Schumaker</w:t>
      </w:r>
      <w:proofErr w:type="spellEnd"/>
      <w:r w:rsidRPr="00831C30">
        <w:rPr>
          <w:rFonts w:ascii="Times New Roman" w:hAnsi="Times New Roman"/>
          <w:sz w:val="20"/>
        </w:rPr>
        <w:t xml:space="preserve">, J. B. (2006). Teaching practices that optimize curriculum access. In D. D. Deshler &amp; J. B. </w:t>
      </w:r>
      <w:proofErr w:type="spellStart"/>
      <w:r w:rsidRPr="00831C30">
        <w:rPr>
          <w:rFonts w:ascii="Times New Roman" w:hAnsi="Times New Roman"/>
          <w:sz w:val="20"/>
        </w:rPr>
        <w:t>Schumaker</w:t>
      </w:r>
      <w:proofErr w:type="spellEnd"/>
      <w:r w:rsidRPr="00831C30">
        <w:rPr>
          <w:rFonts w:ascii="Times New Roman" w:hAnsi="Times New Roman"/>
          <w:sz w:val="20"/>
        </w:rPr>
        <w:t xml:space="preserve"> (Eds.), </w:t>
      </w:r>
      <w:r w:rsidRPr="00831C30">
        <w:rPr>
          <w:rFonts w:ascii="Times New Roman" w:hAnsi="Times New Roman"/>
          <w:i/>
          <w:sz w:val="20"/>
        </w:rPr>
        <w:t>Teaching adolescents with disabilities: Accessing the general education curriculum.</w:t>
      </w:r>
      <w:r w:rsidRPr="00831C30">
        <w:rPr>
          <w:rFonts w:ascii="Times New Roman" w:hAnsi="Times New Roman"/>
          <w:sz w:val="20"/>
        </w:rPr>
        <w:t xml:space="preserve"> New York: Corwin Press.</w:t>
      </w:r>
    </w:p>
    <w:p w14:paraId="5D489E01" w14:textId="45E266A7" w:rsidR="00A96943" w:rsidRPr="00A96943" w:rsidRDefault="00A96943" w:rsidP="00A96943">
      <w:pPr>
        <w:widowControl w:val="0"/>
        <w:spacing w:line="240" w:lineRule="exact"/>
        <w:ind w:left="720" w:hanging="720"/>
        <w:rPr>
          <w:rFonts w:ascii="Times New Roman" w:hAnsi="Times New Roman"/>
          <w:sz w:val="20"/>
        </w:rPr>
      </w:pPr>
      <w:proofErr w:type="spellStart"/>
      <w:r w:rsidRPr="00A96943">
        <w:rPr>
          <w:rFonts w:ascii="Times New Roman" w:hAnsi="Times New Roman"/>
          <w:sz w:val="20"/>
        </w:rPr>
        <w:t>Bulgren</w:t>
      </w:r>
      <w:proofErr w:type="spellEnd"/>
      <w:r w:rsidRPr="00A96943">
        <w:rPr>
          <w:rFonts w:ascii="Times New Roman" w:hAnsi="Times New Roman"/>
          <w:sz w:val="20"/>
        </w:rPr>
        <w:t>, J.</w:t>
      </w:r>
      <w:r>
        <w:rPr>
          <w:rFonts w:ascii="Times New Roman" w:hAnsi="Times New Roman"/>
          <w:sz w:val="20"/>
        </w:rPr>
        <w:t xml:space="preserve"> </w:t>
      </w:r>
      <w:r w:rsidRPr="00A96943">
        <w:rPr>
          <w:rFonts w:ascii="Times New Roman" w:hAnsi="Times New Roman"/>
          <w:sz w:val="20"/>
        </w:rPr>
        <w:t xml:space="preserve">A. (2006). Integrated content enhancement routines: Responding to the needs of adolescents with disabilities in rigorous inclusive secondary content classes. </w:t>
      </w:r>
      <w:r w:rsidRPr="00A96943">
        <w:rPr>
          <w:rFonts w:ascii="Times New Roman" w:hAnsi="Times New Roman"/>
          <w:i/>
          <w:sz w:val="20"/>
        </w:rPr>
        <w:t>Teaching Exceptional Children, 38</w:t>
      </w:r>
      <w:r w:rsidRPr="00A96943">
        <w:rPr>
          <w:rFonts w:ascii="Times New Roman" w:hAnsi="Times New Roman"/>
          <w:sz w:val="20"/>
        </w:rPr>
        <w:t>(6), 54-58.</w:t>
      </w:r>
    </w:p>
    <w:p w14:paraId="276E41E0" w14:textId="409C7BF5" w:rsidR="002278E7" w:rsidRDefault="002278E7" w:rsidP="00A96943">
      <w:pPr>
        <w:tabs>
          <w:tab w:val="left" w:pos="1350"/>
          <w:tab w:val="left" w:pos="2520"/>
          <w:tab w:val="left" w:pos="3960"/>
          <w:tab w:val="decimal" w:pos="6840"/>
          <w:tab w:val="left" w:pos="8640"/>
        </w:tabs>
        <w:spacing w:line="240" w:lineRule="exact"/>
        <w:ind w:left="720" w:hanging="720"/>
        <w:rPr>
          <w:rFonts w:ascii="Times New Roman" w:hAnsi="Times New Roman"/>
          <w:sz w:val="20"/>
        </w:rPr>
      </w:pPr>
      <w:proofErr w:type="spellStart"/>
      <w:r w:rsidRPr="00831C30">
        <w:rPr>
          <w:rFonts w:ascii="Times New Roman" w:hAnsi="Times New Roman"/>
          <w:sz w:val="20"/>
        </w:rPr>
        <w:t>Bulgren</w:t>
      </w:r>
      <w:proofErr w:type="spellEnd"/>
      <w:r w:rsidRPr="00831C30">
        <w:rPr>
          <w:rFonts w:ascii="Times New Roman" w:hAnsi="Times New Roman"/>
          <w:sz w:val="20"/>
        </w:rPr>
        <w:t xml:space="preserve">, J. A., Lenz, B. K., Marquis, J. G., Deshler, D. D., </w:t>
      </w:r>
      <w:proofErr w:type="spellStart"/>
      <w:r w:rsidRPr="00831C30">
        <w:rPr>
          <w:rFonts w:ascii="Times New Roman" w:hAnsi="Times New Roman"/>
          <w:sz w:val="20"/>
        </w:rPr>
        <w:t>Schumaker</w:t>
      </w:r>
      <w:proofErr w:type="spellEnd"/>
      <w:r w:rsidRPr="00831C30">
        <w:rPr>
          <w:rFonts w:ascii="Times New Roman" w:hAnsi="Times New Roman"/>
          <w:sz w:val="20"/>
        </w:rPr>
        <w:t xml:space="preserve">, J. B., Davis, B. &amp; </w:t>
      </w:r>
      <w:proofErr w:type="spellStart"/>
      <w:r w:rsidRPr="00831C30">
        <w:rPr>
          <w:rFonts w:ascii="Times New Roman" w:hAnsi="Times New Roman"/>
          <w:sz w:val="20"/>
        </w:rPr>
        <w:t>Grossen</w:t>
      </w:r>
      <w:proofErr w:type="spellEnd"/>
      <w:r w:rsidRPr="00831C30">
        <w:rPr>
          <w:rFonts w:ascii="Times New Roman" w:hAnsi="Times New Roman"/>
          <w:sz w:val="20"/>
        </w:rPr>
        <w:t xml:space="preserve">, B. (2006). Instructional context of inclusive secondary general education classes: Teachers’ instructional roles and practices, curricular demands, and research-based practices and standards. </w:t>
      </w:r>
      <w:r w:rsidRPr="00831C30">
        <w:rPr>
          <w:rFonts w:ascii="Times New Roman" w:hAnsi="Times New Roman"/>
          <w:i/>
          <w:sz w:val="20"/>
        </w:rPr>
        <w:t>Learning Disabilities: A Contemporary Journal, 4</w:t>
      </w:r>
      <w:r w:rsidRPr="00831C30">
        <w:rPr>
          <w:rFonts w:ascii="Times New Roman" w:hAnsi="Times New Roman"/>
          <w:sz w:val="20"/>
        </w:rPr>
        <w:t>(1), 39-66.</w:t>
      </w:r>
    </w:p>
    <w:p w14:paraId="5417BBD5" w14:textId="3396A834" w:rsidR="00A96943" w:rsidRPr="001749C6" w:rsidRDefault="001749C6" w:rsidP="00A96943">
      <w:pPr>
        <w:tabs>
          <w:tab w:val="left" w:pos="-360"/>
          <w:tab w:val="left" w:pos="8640"/>
        </w:tabs>
        <w:spacing w:line="240" w:lineRule="exact"/>
        <w:ind w:left="720" w:hanging="720"/>
        <w:rPr>
          <w:rFonts w:ascii="Times New Roman" w:hAnsi="Times New Roman"/>
          <w:sz w:val="20"/>
        </w:rPr>
      </w:pPr>
      <w:proofErr w:type="spellStart"/>
      <w:r w:rsidRPr="001749C6">
        <w:rPr>
          <w:rFonts w:ascii="Times New Roman" w:hAnsi="Times New Roman"/>
          <w:sz w:val="20"/>
        </w:rPr>
        <w:t>Bulgren</w:t>
      </w:r>
      <w:proofErr w:type="spellEnd"/>
      <w:r w:rsidRPr="001749C6">
        <w:rPr>
          <w:rFonts w:ascii="Times New Roman" w:hAnsi="Times New Roman"/>
          <w:sz w:val="20"/>
        </w:rPr>
        <w:t>, J.</w:t>
      </w:r>
      <w:r>
        <w:rPr>
          <w:rFonts w:ascii="Times New Roman" w:hAnsi="Times New Roman"/>
          <w:sz w:val="20"/>
        </w:rPr>
        <w:t xml:space="preserve"> </w:t>
      </w:r>
      <w:r w:rsidRPr="001749C6">
        <w:rPr>
          <w:rFonts w:ascii="Times New Roman" w:hAnsi="Times New Roman"/>
          <w:sz w:val="20"/>
        </w:rPr>
        <w:t>A., Deshler, D</w:t>
      </w:r>
      <w:r>
        <w:rPr>
          <w:rFonts w:ascii="Times New Roman" w:hAnsi="Times New Roman"/>
          <w:sz w:val="20"/>
        </w:rPr>
        <w:t>.</w:t>
      </w:r>
      <w:r w:rsidRPr="001749C6">
        <w:rPr>
          <w:rFonts w:ascii="Times New Roman" w:hAnsi="Times New Roman"/>
          <w:sz w:val="20"/>
        </w:rPr>
        <w:t xml:space="preserve"> D., &amp; Lenz, B.</w:t>
      </w:r>
      <w:r>
        <w:rPr>
          <w:rFonts w:ascii="Times New Roman" w:hAnsi="Times New Roman"/>
          <w:sz w:val="20"/>
        </w:rPr>
        <w:t xml:space="preserve"> </w:t>
      </w:r>
      <w:r w:rsidRPr="001749C6">
        <w:rPr>
          <w:rFonts w:ascii="Times New Roman" w:hAnsi="Times New Roman"/>
          <w:sz w:val="20"/>
        </w:rPr>
        <w:t>K. (2007). Engaging adolescents with LD in higher order thinking about history concepts using integrated content enhancement routines.</w:t>
      </w:r>
      <w:r w:rsidRPr="001749C6">
        <w:rPr>
          <w:rFonts w:ascii="Times New Roman" w:hAnsi="Times New Roman"/>
          <w:i/>
          <w:sz w:val="20"/>
        </w:rPr>
        <w:t xml:space="preserve"> Journal of Learning Disabilities, 40(</w:t>
      </w:r>
      <w:r w:rsidRPr="001749C6">
        <w:rPr>
          <w:rFonts w:ascii="Times New Roman" w:hAnsi="Times New Roman"/>
          <w:sz w:val="20"/>
        </w:rPr>
        <w:t>2), 121-133.</w:t>
      </w:r>
    </w:p>
    <w:p w14:paraId="622CB2FE" w14:textId="108C457E" w:rsidR="00F4408E" w:rsidRPr="00F4408E" w:rsidRDefault="00F4408E" w:rsidP="00F4408E">
      <w:pPr>
        <w:widowControl w:val="0"/>
        <w:adjustRightInd w:val="0"/>
        <w:spacing w:line="240" w:lineRule="exact"/>
        <w:ind w:left="720" w:hanging="720"/>
        <w:rPr>
          <w:rFonts w:ascii="Times New Roman" w:hAnsi="Times New Roman"/>
          <w:color w:val="000000"/>
          <w:sz w:val="20"/>
        </w:rPr>
      </w:pPr>
      <w:proofErr w:type="spellStart"/>
      <w:r w:rsidRPr="00F4408E">
        <w:rPr>
          <w:rFonts w:ascii="Times New Roman" w:hAnsi="Times New Roman"/>
          <w:color w:val="000000"/>
          <w:sz w:val="20"/>
        </w:rPr>
        <w:t>Bulgren</w:t>
      </w:r>
      <w:proofErr w:type="spellEnd"/>
      <w:r w:rsidRPr="00F4408E">
        <w:rPr>
          <w:rFonts w:ascii="Times New Roman" w:hAnsi="Times New Roman"/>
          <w:color w:val="000000"/>
          <w:sz w:val="20"/>
        </w:rPr>
        <w:t xml:space="preserve">, J., &amp; Ellis, J. D. (2012). Argumentation and evaluation intervention in science classes: Teaching and learning with Toulmin. In M. S. </w:t>
      </w:r>
      <w:proofErr w:type="spellStart"/>
      <w:r w:rsidRPr="00F4408E">
        <w:rPr>
          <w:rFonts w:ascii="Times New Roman" w:hAnsi="Times New Roman"/>
          <w:color w:val="000000"/>
          <w:sz w:val="20"/>
        </w:rPr>
        <w:t>Khine</w:t>
      </w:r>
      <w:proofErr w:type="spellEnd"/>
      <w:r w:rsidRPr="00F4408E">
        <w:rPr>
          <w:rFonts w:ascii="Times New Roman" w:hAnsi="Times New Roman"/>
          <w:color w:val="000000"/>
          <w:sz w:val="20"/>
        </w:rPr>
        <w:t xml:space="preserve"> (Ed.), Perspectives on </w:t>
      </w:r>
      <w:r w:rsidR="0037126E">
        <w:rPr>
          <w:rFonts w:ascii="Times New Roman" w:hAnsi="Times New Roman"/>
          <w:color w:val="000000"/>
          <w:sz w:val="20"/>
        </w:rPr>
        <w:t>s</w:t>
      </w:r>
      <w:r w:rsidRPr="00F4408E">
        <w:rPr>
          <w:rFonts w:ascii="Times New Roman" w:hAnsi="Times New Roman"/>
          <w:color w:val="000000"/>
          <w:sz w:val="20"/>
        </w:rPr>
        <w:t xml:space="preserve">cientific </w:t>
      </w:r>
      <w:r w:rsidR="0037126E">
        <w:rPr>
          <w:rFonts w:ascii="Times New Roman" w:hAnsi="Times New Roman"/>
          <w:color w:val="000000"/>
          <w:sz w:val="20"/>
        </w:rPr>
        <w:t>a</w:t>
      </w:r>
      <w:r w:rsidRPr="00F4408E">
        <w:rPr>
          <w:rFonts w:ascii="Times New Roman" w:hAnsi="Times New Roman"/>
          <w:color w:val="000000"/>
          <w:sz w:val="20"/>
        </w:rPr>
        <w:t>rgumentation: Theory, practice and research (pp. 135</w:t>
      </w:r>
      <w:r w:rsidRPr="00F4408E">
        <w:rPr>
          <w:rFonts w:ascii="Times New Roman" w:hAnsi="Times New Roman"/>
          <w:color w:val="000000"/>
          <w:sz w:val="20"/>
        </w:rPr>
        <w:softHyphen/>
      </w:r>
      <w:r w:rsidR="0037126E">
        <w:rPr>
          <w:rFonts w:ascii="Times New Roman" w:hAnsi="Times New Roman"/>
          <w:color w:val="000000"/>
          <w:sz w:val="20"/>
        </w:rPr>
        <w:t>-</w:t>
      </w:r>
      <w:r w:rsidRPr="00F4408E">
        <w:rPr>
          <w:rFonts w:ascii="Times New Roman" w:hAnsi="Times New Roman"/>
          <w:color w:val="000000"/>
          <w:sz w:val="20"/>
        </w:rPr>
        <w:t xml:space="preserve">154). New York: Springer Publishing Company. </w:t>
      </w:r>
    </w:p>
    <w:p w14:paraId="66E01B4F" w14:textId="7052A067" w:rsidR="00F4408E" w:rsidRPr="00F4408E" w:rsidRDefault="00F4408E" w:rsidP="00F4408E">
      <w:pPr>
        <w:widowControl w:val="0"/>
        <w:spacing w:line="240" w:lineRule="exact"/>
        <w:ind w:left="720" w:hanging="720"/>
        <w:rPr>
          <w:rFonts w:ascii="Times New Roman" w:hAnsi="Times New Roman"/>
          <w:sz w:val="20"/>
        </w:rPr>
      </w:pPr>
      <w:r w:rsidRPr="00F4408E">
        <w:rPr>
          <w:rFonts w:ascii="Times New Roman" w:hAnsi="Times New Roman"/>
          <w:sz w:val="20"/>
        </w:rPr>
        <w:t xml:space="preserve">Lenz, B. K., &amp; </w:t>
      </w:r>
      <w:proofErr w:type="spellStart"/>
      <w:r w:rsidRPr="00F4408E">
        <w:rPr>
          <w:rFonts w:ascii="Times New Roman" w:hAnsi="Times New Roman"/>
          <w:sz w:val="20"/>
        </w:rPr>
        <w:t>Bulgren</w:t>
      </w:r>
      <w:proofErr w:type="spellEnd"/>
      <w:r w:rsidRPr="00F4408E">
        <w:rPr>
          <w:rFonts w:ascii="Times New Roman" w:hAnsi="Times New Roman"/>
          <w:sz w:val="20"/>
        </w:rPr>
        <w:t>, J. (2012). Improving academic outcomes in content areas. In B.</w:t>
      </w:r>
      <w:r w:rsidR="0037126E">
        <w:rPr>
          <w:rFonts w:ascii="Times New Roman" w:hAnsi="Times New Roman"/>
          <w:sz w:val="20"/>
        </w:rPr>
        <w:t xml:space="preserve"> </w:t>
      </w:r>
      <w:r w:rsidRPr="00F4408E">
        <w:rPr>
          <w:rFonts w:ascii="Times New Roman" w:hAnsi="Times New Roman"/>
          <w:sz w:val="20"/>
        </w:rPr>
        <w:t xml:space="preserve">G. Cook &amp; M. Tankersley (Eds.), </w:t>
      </w:r>
      <w:r w:rsidRPr="00F4408E">
        <w:rPr>
          <w:rFonts w:ascii="Times New Roman" w:hAnsi="Times New Roman"/>
          <w:i/>
          <w:sz w:val="20"/>
        </w:rPr>
        <w:t>Research-based practices in special</w:t>
      </w:r>
      <w:r w:rsidRPr="00F4408E">
        <w:rPr>
          <w:rFonts w:ascii="Times New Roman" w:hAnsi="Times New Roman"/>
          <w:sz w:val="20"/>
        </w:rPr>
        <w:t xml:space="preserve"> education (pp. 98-115). New York, NY: Pearson.</w:t>
      </w:r>
    </w:p>
    <w:p w14:paraId="7E533706" w14:textId="215A9B36" w:rsidR="00ED6B45" w:rsidRPr="00975228" w:rsidRDefault="00EF4032" w:rsidP="00975228">
      <w:pPr>
        <w:widowControl w:val="0"/>
        <w:tabs>
          <w:tab w:val="left" w:pos="720"/>
          <w:tab w:val="left" w:pos="2520"/>
          <w:tab w:val="left" w:pos="3960"/>
          <w:tab w:val="decimal" w:pos="6840"/>
          <w:tab w:val="decimal" w:pos="8640"/>
        </w:tabs>
        <w:ind w:left="720" w:hanging="720"/>
        <w:rPr>
          <w:rFonts w:ascii="Times New Roman" w:hAnsi="Times New Roman"/>
          <w:sz w:val="20"/>
        </w:rPr>
      </w:pPr>
      <w:r w:rsidRPr="00831C30">
        <w:rPr>
          <w:rFonts w:ascii="Times New Roman" w:hAnsi="Times New Roman"/>
          <w:sz w:val="20"/>
        </w:rPr>
        <w:t xml:space="preserve">Fisher, J. B., &amp; </w:t>
      </w:r>
      <w:proofErr w:type="spellStart"/>
      <w:r w:rsidRPr="00831C30">
        <w:rPr>
          <w:rFonts w:ascii="Times New Roman" w:hAnsi="Times New Roman"/>
          <w:sz w:val="20"/>
        </w:rPr>
        <w:t>Schumaker</w:t>
      </w:r>
      <w:proofErr w:type="spellEnd"/>
      <w:r w:rsidRPr="00831C30">
        <w:rPr>
          <w:rFonts w:ascii="Times New Roman" w:hAnsi="Times New Roman"/>
          <w:sz w:val="20"/>
        </w:rPr>
        <w:t xml:space="preserve">, J. B. (in prep.). Improving the content learning of </w:t>
      </w:r>
      <w:r w:rsidRPr="00831C30">
        <w:rPr>
          <w:rFonts w:ascii="Times New Roman" w:hAnsi="Times New Roman"/>
          <w:i/>
          <w:sz w:val="20"/>
        </w:rPr>
        <w:t>all</w:t>
      </w:r>
      <w:r w:rsidRPr="00831C30">
        <w:rPr>
          <w:rFonts w:ascii="Times New Roman" w:hAnsi="Times New Roman"/>
          <w:sz w:val="20"/>
        </w:rPr>
        <w:t xml:space="preserve"> students: A review of the research on four Content Enhancement Routines. </w:t>
      </w:r>
    </w:p>
    <w:sectPr w:rsidR="00ED6B45" w:rsidRPr="00975228" w:rsidSect="003136D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D53DC" w14:textId="77777777" w:rsidR="004E29E6" w:rsidRDefault="004E29E6" w:rsidP="00E82274">
      <w:r>
        <w:separator/>
      </w:r>
    </w:p>
  </w:endnote>
  <w:endnote w:type="continuationSeparator" w:id="0">
    <w:p w14:paraId="5C18C1F4" w14:textId="77777777" w:rsidR="004E29E6" w:rsidRDefault="004E29E6" w:rsidP="00E8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Italic M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EE0A8" w14:textId="77777777" w:rsidR="004E29E6" w:rsidRDefault="004E29E6" w:rsidP="00E82274">
      <w:r>
        <w:separator/>
      </w:r>
    </w:p>
  </w:footnote>
  <w:footnote w:type="continuationSeparator" w:id="0">
    <w:p w14:paraId="40F734D8" w14:textId="77777777" w:rsidR="004E29E6" w:rsidRDefault="004E29E6" w:rsidP="00E82274">
      <w:r>
        <w:continuationSeparator/>
      </w:r>
    </w:p>
  </w:footnote>
  <w:footnote w:id="1">
    <w:p w14:paraId="2422BCC6" w14:textId="680E6E13" w:rsidR="00E82274" w:rsidRPr="00E82274" w:rsidRDefault="00E82274">
      <w:pPr>
        <w:pStyle w:val="FootnoteText"/>
        <w:rPr>
          <w:rFonts w:ascii="Times New Roman" w:hAnsi="Times New Roman"/>
          <w:sz w:val="20"/>
          <w:szCs w:val="20"/>
        </w:rPr>
      </w:pPr>
      <w:r w:rsidRPr="00E82274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E82274">
        <w:rPr>
          <w:rFonts w:ascii="Times New Roman" w:hAnsi="Times New Roman"/>
          <w:sz w:val="20"/>
          <w:szCs w:val="20"/>
        </w:rPr>
        <w:t xml:space="preserve"> Research studies are marked with an asterisk (*).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45"/>
    <w:rsid w:val="001749C6"/>
    <w:rsid w:val="001C416C"/>
    <w:rsid w:val="002278E7"/>
    <w:rsid w:val="00232D8C"/>
    <w:rsid w:val="00236F5E"/>
    <w:rsid w:val="0026013E"/>
    <w:rsid w:val="002C1BDD"/>
    <w:rsid w:val="003136DE"/>
    <w:rsid w:val="0037126E"/>
    <w:rsid w:val="00402819"/>
    <w:rsid w:val="004B1103"/>
    <w:rsid w:val="004E29E6"/>
    <w:rsid w:val="00511940"/>
    <w:rsid w:val="006434F2"/>
    <w:rsid w:val="00653998"/>
    <w:rsid w:val="00723CE6"/>
    <w:rsid w:val="00726AEE"/>
    <w:rsid w:val="0075063B"/>
    <w:rsid w:val="00831C30"/>
    <w:rsid w:val="00975228"/>
    <w:rsid w:val="009D4DA2"/>
    <w:rsid w:val="009F6AAB"/>
    <w:rsid w:val="00A44959"/>
    <w:rsid w:val="00A96943"/>
    <w:rsid w:val="00AF02BE"/>
    <w:rsid w:val="00AF64C9"/>
    <w:rsid w:val="00BC0F0B"/>
    <w:rsid w:val="00BD28D8"/>
    <w:rsid w:val="00CB68CC"/>
    <w:rsid w:val="00CE3536"/>
    <w:rsid w:val="00D275DF"/>
    <w:rsid w:val="00DA5D00"/>
    <w:rsid w:val="00DE16B7"/>
    <w:rsid w:val="00E82274"/>
    <w:rsid w:val="00ED6B45"/>
    <w:rsid w:val="00EF4032"/>
    <w:rsid w:val="00F4408E"/>
    <w:rsid w:val="00F61EB3"/>
    <w:rsid w:val="00FA14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7B31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45"/>
    <w:rPr>
      <w:rFonts w:ascii="Helvetica" w:eastAsia="Times New Roman" w:hAnsi="Helvetica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1DF4"/>
    <w:rPr>
      <w:rFonts w:ascii="Lucida Grande" w:eastAsiaTheme="minorEastAsia" w:hAnsi="Lucida Grande" w:cstheme="minorBidi"/>
      <w:sz w:val="18"/>
      <w:szCs w:val="18"/>
      <w:lang w:eastAsia="ja-JP"/>
    </w:rPr>
  </w:style>
  <w:style w:type="paragraph" w:customStyle="1" w:styleId="Geneva">
    <w:name w:val="Geneva"/>
    <w:basedOn w:val="Normal"/>
    <w:rsid w:val="00ED6B45"/>
    <w:pPr>
      <w:jc w:val="both"/>
    </w:pPr>
    <w:rPr>
      <w:rFonts w:ascii="Geneva" w:hAnsi="Geneva"/>
      <w:sz w:val="20"/>
    </w:rPr>
  </w:style>
  <w:style w:type="paragraph" w:styleId="BodyTextIndent3">
    <w:name w:val="Body Text Indent 3"/>
    <w:basedOn w:val="Normal"/>
    <w:link w:val="BodyTextIndent3Char"/>
    <w:rsid w:val="00AF02BE"/>
    <w:pPr>
      <w:widowControl w:val="0"/>
      <w:ind w:left="1440" w:hanging="1440"/>
    </w:pPr>
    <w:rPr>
      <w:rFonts w:ascii="Times" w:hAnsi="Times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AF02BE"/>
    <w:rPr>
      <w:rFonts w:ascii="Times" w:eastAsia="Times New Roman" w:hAnsi="Times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82274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2274"/>
    <w:rPr>
      <w:rFonts w:ascii="Helvetica" w:eastAsia="Times New Roman" w:hAnsi="Helvetica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8227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45"/>
    <w:rPr>
      <w:rFonts w:ascii="Helvetica" w:eastAsia="Times New Roman" w:hAnsi="Helvetica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1DF4"/>
    <w:rPr>
      <w:rFonts w:ascii="Lucida Grande" w:eastAsiaTheme="minorEastAsia" w:hAnsi="Lucida Grande" w:cstheme="minorBidi"/>
      <w:sz w:val="18"/>
      <w:szCs w:val="18"/>
      <w:lang w:eastAsia="ja-JP"/>
    </w:rPr>
  </w:style>
  <w:style w:type="paragraph" w:customStyle="1" w:styleId="Geneva">
    <w:name w:val="Geneva"/>
    <w:basedOn w:val="Normal"/>
    <w:rsid w:val="00ED6B45"/>
    <w:pPr>
      <w:jc w:val="both"/>
    </w:pPr>
    <w:rPr>
      <w:rFonts w:ascii="Geneva" w:hAnsi="Geneva"/>
      <w:sz w:val="20"/>
    </w:rPr>
  </w:style>
  <w:style w:type="paragraph" w:styleId="BodyTextIndent3">
    <w:name w:val="Body Text Indent 3"/>
    <w:basedOn w:val="Normal"/>
    <w:link w:val="BodyTextIndent3Char"/>
    <w:rsid w:val="00AF02BE"/>
    <w:pPr>
      <w:widowControl w:val="0"/>
      <w:ind w:left="1440" w:hanging="1440"/>
    </w:pPr>
    <w:rPr>
      <w:rFonts w:ascii="Times" w:hAnsi="Times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AF02BE"/>
    <w:rPr>
      <w:rFonts w:ascii="Times" w:eastAsia="Times New Roman" w:hAnsi="Times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82274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2274"/>
    <w:rPr>
      <w:rFonts w:ascii="Helvetica" w:eastAsia="Times New Roman" w:hAnsi="Helvetica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822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1484</Words>
  <Characters>8462</Characters>
  <Application>Microsoft Macintosh Word</Application>
  <DocSecurity>4</DocSecurity>
  <Lines>70</Lines>
  <Paragraphs>19</Paragraphs>
  <ScaleCrop>false</ScaleCrop>
  <Company>University Of Kansas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Schumaker</dc:creator>
  <cp:keywords/>
  <dc:description/>
  <cp:lastModifiedBy>Jean Schumaker</cp:lastModifiedBy>
  <cp:revision>2</cp:revision>
  <dcterms:created xsi:type="dcterms:W3CDTF">2019-07-13T14:09:00Z</dcterms:created>
  <dcterms:modified xsi:type="dcterms:W3CDTF">2019-07-13T14:09:00Z</dcterms:modified>
</cp:coreProperties>
</file>