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2595" w14:textId="77777777" w:rsidR="000A5B47" w:rsidRDefault="00432048" w:rsidP="000A5B47">
      <w:pPr>
        <w:pStyle w:val="Title"/>
        <w:tabs>
          <w:tab w:val="left" w:pos="12240"/>
        </w:tabs>
        <w:spacing w:before="240"/>
        <w:jc w:val="center"/>
        <w:rPr>
          <w:rFonts w:ascii="Avenir Book" w:hAnsi="Avenir Book"/>
          <w:b/>
          <w:bCs/>
          <w:color w:val="000000" w:themeColor="text1"/>
          <w:sz w:val="36"/>
          <w:szCs w:val="36"/>
        </w:rPr>
      </w:pPr>
      <w:r w:rsidRPr="000A5B47">
        <w:rPr>
          <w:rFonts w:ascii="Avenir Book" w:hAnsi="Avenir Book"/>
          <w:b/>
          <w:bCs/>
          <w:color w:val="000000" w:themeColor="text1"/>
          <w:sz w:val="36"/>
          <w:szCs w:val="36"/>
        </w:rPr>
        <w:t>A Crosswalk: S</w:t>
      </w:r>
      <w:r w:rsidR="00AE4146" w:rsidRPr="000A5B47">
        <w:rPr>
          <w:rFonts w:ascii="Avenir Book" w:hAnsi="Avenir Book"/>
          <w:b/>
          <w:bCs/>
          <w:color w:val="000000" w:themeColor="text1"/>
          <w:sz w:val="36"/>
          <w:szCs w:val="36"/>
        </w:rPr>
        <w:t xml:space="preserve">heltered </w:t>
      </w:r>
      <w:r w:rsidRPr="000A5B47">
        <w:rPr>
          <w:rFonts w:ascii="Avenir Book" w:hAnsi="Avenir Book"/>
          <w:b/>
          <w:bCs/>
          <w:color w:val="000000" w:themeColor="text1"/>
          <w:sz w:val="36"/>
          <w:szCs w:val="36"/>
        </w:rPr>
        <w:t>I</w:t>
      </w:r>
      <w:r w:rsidR="00AE4146" w:rsidRPr="000A5B47">
        <w:rPr>
          <w:rFonts w:ascii="Avenir Book" w:hAnsi="Avenir Book"/>
          <w:b/>
          <w:bCs/>
          <w:color w:val="000000" w:themeColor="text1"/>
          <w:sz w:val="36"/>
          <w:szCs w:val="36"/>
        </w:rPr>
        <w:t xml:space="preserve">nstruction </w:t>
      </w:r>
      <w:r w:rsidRPr="000A5B47">
        <w:rPr>
          <w:rFonts w:ascii="Avenir Book" w:hAnsi="Avenir Book"/>
          <w:b/>
          <w:bCs/>
          <w:color w:val="000000" w:themeColor="text1"/>
          <w:sz w:val="36"/>
          <w:szCs w:val="36"/>
        </w:rPr>
        <w:t>O</w:t>
      </w:r>
      <w:r w:rsidR="00AE4146" w:rsidRPr="000A5B47">
        <w:rPr>
          <w:rFonts w:ascii="Avenir Book" w:hAnsi="Avenir Book"/>
          <w:b/>
          <w:bCs/>
          <w:color w:val="000000" w:themeColor="text1"/>
          <w:sz w:val="36"/>
          <w:szCs w:val="36"/>
        </w:rPr>
        <w:t xml:space="preserve">bservation </w:t>
      </w:r>
      <w:r w:rsidRPr="000A5B47">
        <w:rPr>
          <w:rFonts w:ascii="Avenir Book" w:hAnsi="Avenir Book"/>
          <w:b/>
          <w:bCs/>
          <w:color w:val="000000" w:themeColor="text1"/>
          <w:sz w:val="36"/>
          <w:szCs w:val="36"/>
        </w:rPr>
        <w:t>P</w:t>
      </w:r>
      <w:r w:rsidR="00AE4146" w:rsidRPr="000A5B47">
        <w:rPr>
          <w:rFonts w:ascii="Avenir Book" w:hAnsi="Avenir Book"/>
          <w:b/>
          <w:bCs/>
          <w:color w:val="000000" w:themeColor="text1"/>
          <w:sz w:val="36"/>
          <w:szCs w:val="36"/>
        </w:rPr>
        <w:t xml:space="preserve">rotocol </w:t>
      </w:r>
      <w:r w:rsidR="00183208" w:rsidRPr="000A5B47">
        <w:rPr>
          <w:rFonts w:ascii="Avenir Book" w:hAnsi="Avenir Book"/>
          <w:b/>
          <w:bCs/>
          <w:color w:val="000000" w:themeColor="text1"/>
          <w:sz w:val="36"/>
          <w:szCs w:val="36"/>
        </w:rPr>
        <w:t>(SIOP</w:t>
      </w:r>
      <w:r w:rsidR="00183208" w:rsidRPr="000A5B47">
        <w:rPr>
          <w:rFonts w:ascii="Avenir Book" w:hAnsi="Avenir Book" w:cs="Times New Roman (Headings CS)"/>
          <w:b/>
          <w:bCs/>
          <w:color w:val="000000" w:themeColor="text1"/>
          <w:sz w:val="36"/>
          <w:szCs w:val="34"/>
          <w:vertAlign w:val="superscript"/>
        </w:rPr>
        <w:sym w:font="Symbol" w:char="F0E2"/>
      </w:r>
      <w:r w:rsidR="00183208" w:rsidRPr="000A5B47">
        <w:rPr>
          <w:rFonts w:ascii="Avenir Book" w:hAnsi="Avenir Book"/>
          <w:b/>
          <w:bCs/>
          <w:color w:val="000000" w:themeColor="text1"/>
          <w:sz w:val="36"/>
          <w:szCs w:val="36"/>
        </w:rPr>
        <w:t xml:space="preserve">) </w:t>
      </w:r>
      <w:r w:rsidR="00B327F5" w:rsidRPr="000A5B47">
        <w:rPr>
          <w:rFonts w:ascii="Avenir Book" w:hAnsi="Avenir Book"/>
          <w:b/>
          <w:bCs/>
          <w:color w:val="000000" w:themeColor="text1"/>
          <w:sz w:val="36"/>
          <w:szCs w:val="36"/>
        </w:rPr>
        <w:t xml:space="preserve">Model </w:t>
      </w:r>
      <w:r w:rsidRPr="000A5B47">
        <w:rPr>
          <w:rFonts w:ascii="Avenir Book" w:hAnsi="Avenir Book"/>
          <w:b/>
          <w:bCs/>
          <w:color w:val="000000" w:themeColor="text1"/>
          <w:sz w:val="36"/>
          <w:szCs w:val="36"/>
        </w:rPr>
        <w:t xml:space="preserve">and </w:t>
      </w:r>
    </w:p>
    <w:p w14:paraId="6DEAA5E9" w14:textId="6FAB1D26" w:rsidR="00EB5526" w:rsidRPr="000A5B47" w:rsidRDefault="00432048" w:rsidP="000A5B47">
      <w:pPr>
        <w:pStyle w:val="Title"/>
        <w:tabs>
          <w:tab w:val="left" w:pos="12240"/>
        </w:tabs>
        <w:spacing w:before="240"/>
        <w:jc w:val="center"/>
        <w:rPr>
          <w:rFonts w:ascii="Avenir Book" w:hAnsi="Avenir Book"/>
          <w:b/>
          <w:bCs/>
          <w:color w:val="000000" w:themeColor="text1"/>
          <w:sz w:val="36"/>
          <w:szCs w:val="36"/>
        </w:rPr>
      </w:pPr>
      <w:r w:rsidRPr="000A5B47">
        <w:rPr>
          <w:rFonts w:ascii="Avenir Book" w:hAnsi="Avenir Book"/>
          <w:b/>
          <w:bCs/>
          <w:color w:val="000000" w:themeColor="text1"/>
          <w:sz w:val="36"/>
          <w:szCs w:val="36"/>
        </w:rPr>
        <w:t>the Strategic Instruction Model</w:t>
      </w:r>
      <w:r w:rsidR="0081167D" w:rsidRPr="000A5B47">
        <w:rPr>
          <w:rFonts w:ascii="Avenir Book" w:hAnsi="Avenir Book"/>
          <w:b/>
          <w:bCs/>
          <w:color w:val="000000" w:themeColor="text1"/>
          <w:sz w:val="36"/>
          <w:szCs w:val="36"/>
        </w:rPr>
        <w:t xml:space="preserve"> (SIM</w:t>
      </w:r>
      <w:r w:rsidR="0081167D" w:rsidRPr="000A5B47">
        <w:rPr>
          <w:rFonts w:ascii="Avenir Book" w:hAnsi="Avenir Book" w:cs="Times New Roman (Headings CS)"/>
          <w:b/>
          <w:bCs/>
          <w:color w:val="000000" w:themeColor="text1"/>
          <w:sz w:val="36"/>
          <w:szCs w:val="32"/>
          <w:vertAlign w:val="superscript"/>
        </w:rPr>
        <w:t>™</w:t>
      </w:r>
      <w:r w:rsidR="0081167D" w:rsidRPr="000A5B47">
        <w:rPr>
          <w:rFonts w:ascii="Avenir Book" w:hAnsi="Avenir Book"/>
          <w:b/>
          <w:bCs/>
          <w:color w:val="000000" w:themeColor="text1"/>
          <w:sz w:val="36"/>
          <w:szCs w:val="36"/>
        </w:rPr>
        <w:t>)</w:t>
      </w:r>
    </w:p>
    <w:p w14:paraId="751F528E" w14:textId="33347ED8" w:rsidR="00BD4D0A" w:rsidRPr="002B1B54" w:rsidRDefault="00716EBF" w:rsidP="00D42A21">
      <w:pPr>
        <w:spacing w:before="240"/>
        <w:rPr>
          <w:rFonts w:ascii="Avenir Book" w:hAnsi="Avenir Book"/>
          <w:sz w:val="21"/>
          <w:szCs w:val="21"/>
        </w:rPr>
      </w:pPr>
      <w:r w:rsidRPr="002B1B54">
        <w:rPr>
          <w:rFonts w:ascii="Avenir Book" w:hAnsi="Avenir Book"/>
          <w:sz w:val="21"/>
          <w:szCs w:val="21"/>
        </w:rPr>
        <w:t xml:space="preserve">The University of Kansas Center for Research on Learning (KUCRL) has developed this crosswalk to assist educators in understanding the relationship between </w:t>
      </w:r>
      <w:r w:rsidR="00AE4146" w:rsidRPr="002B1B54">
        <w:rPr>
          <w:rFonts w:ascii="Avenir Book" w:hAnsi="Avenir Book"/>
          <w:sz w:val="21"/>
          <w:szCs w:val="21"/>
        </w:rPr>
        <w:t>the Sheltered Instruction Observation Protocol (SIOP</w:t>
      </w:r>
      <w:r w:rsidR="00A552C2">
        <w:rPr>
          <w:rFonts w:ascii="Avenir Book" w:hAnsi="Avenir Book"/>
          <w:sz w:val="21"/>
          <w:szCs w:val="21"/>
        </w:rPr>
        <w:t>)</w:t>
      </w:r>
      <w:r w:rsidR="00AE4146" w:rsidRPr="002B1B54">
        <w:rPr>
          <w:rFonts w:ascii="Avenir Book" w:hAnsi="Avenir Book"/>
          <w:sz w:val="21"/>
          <w:szCs w:val="21"/>
        </w:rPr>
        <w:t xml:space="preserve"> Model (Echevarria, Vogt &amp; Short, 20</w:t>
      </w:r>
      <w:r w:rsidR="00CF6FF0" w:rsidRPr="002B1B54">
        <w:rPr>
          <w:rFonts w:ascii="Avenir Book" w:hAnsi="Avenir Book"/>
          <w:sz w:val="21"/>
          <w:szCs w:val="21"/>
        </w:rPr>
        <w:t>17</w:t>
      </w:r>
      <w:r w:rsidR="00AE4146" w:rsidRPr="002B1B54">
        <w:rPr>
          <w:rFonts w:ascii="Avenir Book" w:hAnsi="Avenir Book"/>
          <w:sz w:val="21"/>
          <w:szCs w:val="21"/>
        </w:rPr>
        <w:t xml:space="preserve">) </w:t>
      </w:r>
      <w:r w:rsidRPr="002B1B54">
        <w:rPr>
          <w:rFonts w:ascii="Avenir Book" w:hAnsi="Avenir Book"/>
          <w:sz w:val="21"/>
          <w:szCs w:val="21"/>
        </w:rPr>
        <w:t xml:space="preserve">and the elements and processes used when implementing the Strategic Instruction Model (SIM). </w:t>
      </w:r>
      <w:r w:rsidR="00BD4D0A" w:rsidRPr="002B1B54">
        <w:rPr>
          <w:rFonts w:ascii="Avenir Book" w:hAnsi="Avenir Book"/>
          <w:sz w:val="21"/>
          <w:szCs w:val="21"/>
        </w:rPr>
        <w:t xml:space="preserve">Administrators and teachers alike are bombarded with new approaches to instruction, reform efforts, and practices that sometimes seem to be in competition with one another. </w:t>
      </w:r>
      <w:r w:rsidRPr="002B1B54">
        <w:rPr>
          <w:rFonts w:ascii="Avenir Book" w:hAnsi="Avenir Book"/>
          <w:sz w:val="21"/>
          <w:szCs w:val="21"/>
        </w:rPr>
        <w:t xml:space="preserve">These comparisons demonstrate how school-wide initiatives can integrate the use of SIOP and SIM. The </w:t>
      </w:r>
      <w:r w:rsidR="00EB5526" w:rsidRPr="002B1B54">
        <w:rPr>
          <w:rFonts w:ascii="Avenir Book" w:hAnsi="Avenir Book"/>
          <w:sz w:val="21"/>
          <w:szCs w:val="21"/>
        </w:rPr>
        <w:t>intent of SIOP is to facilitate high-quality, research-based instruction for all students, especially English learners</w:t>
      </w:r>
      <w:r w:rsidR="00616E99" w:rsidRPr="002B1B54">
        <w:rPr>
          <w:rFonts w:ascii="Avenir Book" w:hAnsi="Avenir Book"/>
          <w:sz w:val="21"/>
          <w:szCs w:val="21"/>
        </w:rPr>
        <w:t xml:space="preserve"> (ELs)</w:t>
      </w:r>
      <w:r w:rsidR="00EB5526" w:rsidRPr="002B1B54">
        <w:rPr>
          <w:rFonts w:ascii="Avenir Book" w:hAnsi="Avenir Book"/>
          <w:sz w:val="21"/>
          <w:szCs w:val="21"/>
        </w:rPr>
        <w:t xml:space="preserve">, in content area teaching. </w:t>
      </w:r>
      <w:r w:rsidR="00BD4D0A" w:rsidRPr="002B1B54">
        <w:rPr>
          <w:rFonts w:ascii="Avenir Book" w:hAnsi="Avenir Book"/>
          <w:sz w:val="21"/>
          <w:szCs w:val="21"/>
        </w:rPr>
        <w:t>SIM includes several evidence-based instructional tools and interventions for all students.</w:t>
      </w:r>
    </w:p>
    <w:p w14:paraId="61C72A99" w14:textId="2235633D" w:rsidR="00183208" w:rsidRPr="00183208" w:rsidRDefault="00EB5526" w:rsidP="00183208">
      <w:pPr>
        <w:pStyle w:val="Heading1"/>
        <w:rPr>
          <w:rFonts w:ascii="Avenir Book" w:hAnsi="Avenir Book"/>
          <w:sz w:val="24"/>
          <w:szCs w:val="24"/>
        </w:rPr>
      </w:pPr>
      <w:r w:rsidRPr="002B1B54">
        <w:rPr>
          <w:rFonts w:ascii="Avenir Book" w:hAnsi="Avenir Book"/>
          <w:sz w:val="24"/>
          <w:szCs w:val="24"/>
        </w:rPr>
        <w:t>Sheltered Instruction</w:t>
      </w:r>
      <w:r w:rsidR="00183208">
        <w:rPr>
          <w:rFonts w:ascii="Avenir Book" w:hAnsi="Avenir Book"/>
          <w:sz w:val="24"/>
          <w:szCs w:val="24"/>
        </w:rPr>
        <w:t xml:space="preserve"> Observation Protocol (SIOP) Model </w:t>
      </w:r>
    </w:p>
    <w:p w14:paraId="0E8B2E02" w14:textId="05D58B9B" w:rsidR="00183208" w:rsidRDefault="00FB416D" w:rsidP="00AE4146">
      <w:pPr>
        <w:rPr>
          <w:rFonts w:ascii="Avenir Book" w:hAnsi="Avenir Book"/>
          <w:sz w:val="21"/>
          <w:szCs w:val="21"/>
        </w:rPr>
      </w:pPr>
      <w:r w:rsidRPr="002B1B54">
        <w:rPr>
          <w:rFonts w:ascii="Avenir Book" w:hAnsi="Avenir Book"/>
          <w:sz w:val="21"/>
          <w:szCs w:val="21"/>
        </w:rPr>
        <w:t xml:space="preserve">Sheltered instruction (SI) is an approach to teaching </w:t>
      </w:r>
      <w:r w:rsidR="006351BE" w:rsidRPr="002B1B54">
        <w:rPr>
          <w:rFonts w:ascii="Avenir Book" w:hAnsi="Avenir Book"/>
          <w:color w:val="000000" w:themeColor="text1"/>
          <w:sz w:val="21"/>
          <w:szCs w:val="21"/>
        </w:rPr>
        <w:t xml:space="preserve">ELs, which integrates language and content instruction while infusing socio-cultural awareness. </w:t>
      </w:r>
      <w:r w:rsidRPr="002B1B54">
        <w:rPr>
          <w:rFonts w:ascii="Avenir Book" w:hAnsi="Avenir Book"/>
          <w:color w:val="000000" w:themeColor="text1"/>
          <w:sz w:val="21"/>
          <w:szCs w:val="21"/>
        </w:rPr>
        <w:t>SI</w:t>
      </w:r>
      <w:r w:rsidR="0067398E" w:rsidRPr="002B1B54">
        <w:rPr>
          <w:rFonts w:ascii="Avenir Book" w:hAnsi="Avenir Book"/>
          <w:color w:val="000000" w:themeColor="text1"/>
          <w:sz w:val="21"/>
          <w:szCs w:val="21"/>
        </w:rPr>
        <w:t xml:space="preserve"> is appropriate for a variety of </w:t>
      </w:r>
      <w:r w:rsidRPr="002B1B54">
        <w:rPr>
          <w:rFonts w:ascii="Avenir Book" w:hAnsi="Avenir Book"/>
          <w:color w:val="000000" w:themeColor="text1"/>
          <w:sz w:val="21"/>
          <w:szCs w:val="21"/>
        </w:rPr>
        <w:t>classrooms</w:t>
      </w:r>
      <w:r w:rsidR="0067398E" w:rsidRPr="002B1B54">
        <w:rPr>
          <w:rFonts w:ascii="Avenir Book" w:hAnsi="Avenir Book"/>
          <w:color w:val="000000" w:themeColor="text1"/>
          <w:sz w:val="21"/>
          <w:szCs w:val="21"/>
        </w:rPr>
        <w:t xml:space="preserve"> including,</w:t>
      </w:r>
      <w:r w:rsidR="00D428D8" w:rsidRPr="002B1B54">
        <w:rPr>
          <w:rFonts w:ascii="Avenir Book" w:hAnsi="Avenir Book"/>
          <w:color w:val="000000" w:themeColor="text1"/>
          <w:sz w:val="21"/>
          <w:szCs w:val="21"/>
        </w:rPr>
        <w:t xml:space="preserve"> </w:t>
      </w:r>
      <w:r w:rsidR="000F71C9" w:rsidRPr="002B1B54">
        <w:rPr>
          <w:rFonts w:ascii="Avenir Book" w:hAnsi="Avenir Book"/>
          <w:color w:val="000000" w:themeColor="text1"/>
          <w:sz w:val="21"/>
          <w:szCs w:val="21"/>
        </w:rPr>
        <w:t xml:space="preserve">general education classrooms and resource or intervention classrooms </w:t>
      </w:r>
      <w:r w:rsidRPr="002B1B54">
        <w:rPr>
          <w:rFonts w:ascii="Avenir Book" w:hAnsi="Avenir Book"/>
          <w:color w:val="000000" w:themeColor="text1"/>
          <w:sz w:val="21"/>
          <w:szCs w:val="21"/>
        </w:rPr>
        <w:t xml:space="preserve">which may include a mix of native English speakers and </w:t>
      </w:r>
      <w:r w:rsidR="00616E99" w:rsidRPr="002B1B54">
        <w:rPr>
          <w:rFonts w:ascii="Avenir Book" w:hAnsi="Avenir Book"/>
          <w:color w:val="000000" w:themeColor="text1"/>
          <w:sz w:val="21"/>
          <w:szCs w:val="21"/>
        </w:rPr>
        <w:t>ELs</w:t>
      </w:r>
      <w:r w:rsidRPr="002B1B54">
        <w:rPr>
          <w:rFonts w:ascii="Avenir Book" w:hAnsi="Avenir Book"/>
          <w:color w:val="000000" w:themeColor="text1"/>
          <w:sz w:val="21"/>
          <w:szCs w:val="21"/>
        </w:rPr>
        <w:t xml:space="preserve"> or only ELs</w:t>
      </w:r>
      <w:r w:rsidR="00FF5ACE" w:rsidRPr="002B1B54">
        <w:rPr>
          <w:rFonts w:ascii="Avenir Book" w:hAnsi="Avenir Book"/>
          <w:color w:val="000000" w:themeColor="text1"/>
          <w:sz w:val="21"/>
          <w:szCs w:val="21"/>
        </w:rPr>
        <w:t xml:space="preserve">. </w:t>
      </w:r>
      <w:r w:rsidRPr="002B1B54">
        <w:rPr>
          <w:rFonts w:ascii="Avenir Book" w:hAnsi="Avenir Book"/>
          <w:color w:val="000000" w:themeColor="text1"/>
          <w:sz w:val="21"/>
          <w:szCs w:val="21"/>
        </w:rPr>
        <w:t xml:space="preserve">Teachers scaffold instruction to aid student comprehension of content topics and objectives by adjusting their </w:t>
      </w:r>
      <w:r w:rsidR="006351BE" w:rsidRPr="002B1B54">
        <w:rPr>
          <w:rFonts w:ascii="Avenir Book" w:hAnsi="Avenir Book"/>
          <w:color w:val="000000" w:themeColor="text1"/>
          <w:sz w:val="21"/>
          <w:szCs w:val="21"/>
        </w:rPr>
        <w:t>rate of</w:t>
      </w:r>
      <w:r w:rsidR="006351BE" w:rsidRPr="002B1B54">
        <w:rPr>
          <w:rFonts w:ascii="Avenir Book" w:hAnsi="Avenir Book"/>
          <w:color w:val="FF0000"/>
          <w:sz w:val="21"/>
          <w:szCs w:val="21"/>
        </w:rPr>
        <w:t xml:space="preserve"> </w:t>
      </w:r>
      <w:r w:rsidRPr="002B1B54">
        <w:rPr>
          <w:rFonts w:ascii="Avenir Book" w:hAnsi="Avenir Book"/>
          <w:sz w:val="21"/>
          <w:szCs w:val="21"/>
        </w:rPr>
        <w:t>speech and instructional tasks, and by providing appropriate background information and experiences. The ultimate goal is accessibility for ELs to grade-level content standards and concepts while they continue to improve their English language proficiency. SI has become a preferred instructional approach for teaching English learners, especially at the secondary level, as schools must prepare students to achieve high academic standards and to demonstrate English proficiency on high-stakes tests.</w:t>
      </w:r>
      <w:r w:rsidR="00616E99" w:rsidRPr="002B1B54">
        <w:rPr>
          <w:rFonts w:ascii="Avenir Book" w:hAnsi="Avenir Book"/>
          <w:sz w:val="21"/>
          <w:szCs w:val="21"/>
        </w:rPr>
        <w:t xml:space="preserve"> </w:t>
      </w:r>
    </w:p>
    <w:p w14:paraId="0356B287" w14:textId="48235546" w:rsidR="00183208" w:rsidRDefault="00183208" w:rsidP="00183208">
      <w:pPr>
        <w:spacing w:before="120"/>
        <w:rPr>
          <w:rFonts w:ascii="Avenir Book" w:hAnsi="Avenir Book"/>
          <w:sz w:val="21"/>
          <w:szCs w:val="21"/>
        </w:rPr>
      </w:pPr>
      <w:r w:rsidRPr="002B1B54">
        <w:rPr>
          <w:rFonts w:ascii="Avenir Book" w:hAnsi="Avenir Book"/>
          <w:sz w:val="21"/>
          <w:szCs w:val="21"/>
        </w:rPr>
        <w:t xml:space="preserve">Additionally, the SIOP Model may be viewed as an umbrella under which other programs developed for improving instruction can reside. Often what is lacking in schools is coherence, or a plan for pulling together sound practices (Goldenberg, 2004). </w:t>
      </w:r>
      <w:r w:rsidRPr="00183208">
        <w:rPr>
          <w:rFonts w:ascii="Avenir Book" w:hAnsi="Avenir Book"/>
          <w:sz w:val="21"/>
          <w:szCs w:val="21"/>
        </w:rPr>
        <w:t>The SIOP Model may serve as a framework to organize instructional methods and techniques (i.e., sheltered instruction) and to monitor implementation through the observation protocol.</w:t>
      </w:r>
    </w:p>
    <w:p w14:paraId="4B786FA8" w14:textId="0148C7B8" w:rsidR="003E43D5" w:rsidRPr="00D13A95" w:rsidRDefault="003E43D5" w:rsidP="00D42A21">
      <w:pPr>
        <w:pStyle w:val="Heading1"/>
        <w:tabs>
          <w:tab w:val="left" w:pos="9900"/>
        </w:tabs>
        <w:jc w:val="both"/>
        <w:rPr>
          <w:rFonts w:ascii="Avenir Book" w:hAnsi="Avenir Book"/>
          <w:sz w:val="24"/>
          <w:szCs w:val="24"/>
        </w:rPr>
      </w:pPr>
      <w:r w:rsidRPr="00D13A95">
        <w:rPr>
          <w:rFonts w:ascii="Avenir Book" w:hAnsi="Avenir Book"/>
          <w:sz w:val="24"/>
          <w:szCs w:val="24"/>
        </w:rPr>
        <w:lastRenderedPageBreak/>
        <w:t>SIOP Observation Protocol</w:t>
      </w:r>
    </w:p>
    <w:p w14:paraId="6CB9980B" w14:textId="4532B92D" w:rsidR="00544D18" w:rsidRPr="00E157C7" w:rsidRDefault="00544D18" w:rsidP="003E43D5">
      <w:pPr>
        <w:rPr>
          <w:rFonts w:ascii="Avenir Book" w:hAnsi="Avenir Book"/>
          <w:color w:val="FF0000"/>
          <w:sz w:val="21"/>
          <w:szCs w:val="21"/>
        </w:rPr>
      </w:pPr>
      <w:r w:rsidRPr="002B1B54">
        <w:rPr>
          <w:rFonts w:ascii="Avenir Book" w:hAnsi="Avenir Book"/>
          <w:sz w:val="21"/>
          <w:szCs w:val="21"/>
        </w:rPr>
        <w:t xml:space="preserve">The SIOP </w:t>
      </w:r>
      <w:r w:rsidR="00AE064D" w:rsidRPr="002B1B54">
        <w:rPr>
          <w:rFonts w:ascii="Avenir Book" w:hAnsi="Avenir Book"/>
          <w:sz w:val="21"/>
          <w:szCs w:val="21"/>
        </w:rPr>
        <w:t xml:space="preserve">observation protocol </w:t>
      </w:r>
      <w:r w:rsidR="00AE064D">
        <w:rPr>
          <w:rFonts w:ascii="Avenir Book" w:hAnsi="Avenir Book"/>
          <w:sz w:val="21"/>
          <w:szCs w:val="21"/>
        </w:rPr>
        <w:t xml:space="preserve">assesses </w:t>
      </w:r>
      <w:r w:rsidR="00AE064D" w:rsidRPr="002B1B54">
        <w:rPr>
          <w:rFonts w:ascii="Avenir Book" w:hAnsi="Avenir Book"/>
          <w:sz w:val="21"/>
          <w:szCs w:val="21"/>
        </w:rPr>
        <w:t>30 features</w:t>
      </w:r>
      <w:r w:rsidR="00AE064D">
        <w:rPr>
          <w:rFonts w:ascii="Avenir Book" w:hAnsi="Avenir Book"/>
          <w:sz w:val="21"/>
          <w:szCs w:val="21"/>
        </w:rPr>
        <w:t xml:space="preserve"> present in the SIOP </w:t>
      </w:r>
      <w:r w:rsidRPr="002B1B54">
        <w:rPr>
          <w:rFonts w:ascii="Avenir Book" w:hAnsi="Avenir Book"/>
          <w:sz w:val="21"/>
          <w:szCs w:val="21"/>
        </w:rPr>
        <w:t xml:space="preserve">Model. </w:t>
      </w:r>
      <w:r w:rsidR="00B975A4" w:rsidRPr="003E43D5">
        <w:rPr>
          <w:rFonts w:ascii="Avenir Book" w:hAnsi="Avenir Book"/>
          <w:sz w:val="21"/>
          <w:szCs w:val="21"/>
        </w:rPr>
        <w:t xml:space="preserve">The </w:t>
      </w:r>
      <w:r w:rsidR="00FB416D" w:rsidRPr="003E43D5">
        <w:rPr>
          <w:rFonts w:ascii="Avenir Book" w:hAnsi="Avenir Book"/>
          <w:sz w:val="21"/>
          <w:szCs w:val="21"/>
        </w:rPr>
        <w:t xml:space="preserve">SIOP observation protocol </w:t>
      </w:r>
      <w:r w:rsidR="00B975A4" w:rsidRPr="003E43D5">
        <w:rPr>
          <w:rFonts w:ascii="Avenir Book" w:hAnsi="Avenir Book"/>
          <w:sz w:val="21"/>
          <w:szCs w:val="21"/>
        </w:rPr>
        <w:t>is highly reliable and valid measure of sheltered instruction (</w:t>
      </w:r>
      <w:r w:rsidRPr="003E43D5">
        <w:rPr>
          <w:rFonts w:ascii="Avenir Book" w:hAnsi="Avenir Book"/>
          <w:sz w:val="21"/>
          <w:szCs w:val="21"/>
        </w:rPr>
        <w:t>Guarino</w:t>
      </w:r>
      <w:r w:rsidR="00B975A4" w:rsidRPr="003E43D5">
        <w:rPr>
          <w:rFonts w:ascii="Avenir Book" w:hAnsi="Avenir Book"/>
          <w:sz w:val="21"/>
          <w:szCs w:val="21"/>
        </w:rPr>
        <w:t xml:space="preserve"> et al., </w:t>
      </w:r>
      <w:r w:rsidRPr="003E43D5">
        <w:rPr>
          <w:rFonts w:ascii="Avenir Book" w:hAnsi="Avenir Book"/>
          <w:sz w:val="21"/>
          <w:szCs w:val="21"/>
        </w:rPr>
        <w:t>2001)</w:t>
      </w:r>
      <w:r w:rsidR="00B975A4" w:rsidRPr="003E43D5">
        <w:rPr>
          <w:rFonts w:ascii="Avenir Book" w:hAnsi="Avenir Book"/>
          <w:sz w:val="21"/>
          <w:szCs w:val="21"/>
        </w:rPr>
        <w:t>. Educators may</w:t>
      </w:r>
      <w:r w:rsidRPr="003E43D5">
        <w:rPr>
          <w:rFonts w:ascii="Avenir Book" w:hAnsi="Avenir Book"/>
          <w:sz w:val="21"/>
          <w:szCs w:val="21"/>
        </w:rPr>
        <w:t xml:space="preserve"> </w:t>
      </w:r>
      <w:r w:rsidR="00B975A4" w:rsidRPr="003E43D5">
        <w:rPr>
          <w:rFonts w:ascii="Avenir Book" w:hAnsi="Avenir Book"/>
          <w:sz w:val="21"/>
          <w:szCs w:val="21"/>
        </w:rPr>
        <w:t>assess the level of sheltered instruction present in</w:t>
      </w:r>
      <w:r w:rsidRPr="003E43D5">
        <w:rPr>
          <w:rFonts w:ascii="Avenir Book" w:hAnsi="Avenir Book"/>
          <w:sz w:val="21"/>
          <w:szCs w:val="21"/>
        </w:rPr>
        <w:t xml:space="preserve"> lessons </w:t>
      </w:r>
      <w:r w:rsidR="00B975A4" w:rsidRPr="003E43D5">
        <w:rPr>
          <w:rFonts w:ascii="Avenir Book" w:hAnsi="Avenir Book"/>
          <w:sz w:val="21"/>
          <w:szCs w:val="21"/>
        </w:rPr>
        <w:t>found in these</w:t>
      </w:r>
      <w:r w:rsidRPr="003E43D5">
        <w:rPr>
          <w:rFonts w:ascii="Avenir Book" w:hAnsi="Avenir Book"/>
          <w:sz w:val="21"/>
          <w:szCs w:val="21"/>
        </w:rPr>
        <w:t xml:space="preserve"> three dimensions:</w:t>
      </w:r>
    </w:p>
    <w:p w14:paraId="77D97F9E" w14:textId="5DACA444" w:rsidR="00B975A4" w:rsidRPr="002B1B54" w:rsidRDefault="00544D18" w:rsidP="00616E99">
      <w:pPr>
        <w:pStyle w:val="ListParagraph"/>
        <w:numPr>
          <w:ilvl w:val="0"/>
          <w:numId w:val="3"/>
        </w:numPr>
        <w:spacing w:before="120"/>
        <w:rPr>
          <w:rFonts w:ascii="Avenir Book" w:hAnsi="Avenir Book"/>
          <w:sz w:val="21"/>
          <w:szCs w:val="21"/>
        </w:rPr>
      </w:pPr>
      <w:r w:rsidRPr="002B1B54">
        <w:rPr>
          <w:rFonts w:ascii="Avenir Book" w:hAnsi="Avenir Book"/>
          <w:sz w:val="21"/>
          <w:szCs w:val="21"/>
        </w:rPr>
        <w:t>Preparation (six items)</w:t>
      </w:r>
      <w:r w:rsidR="00B975A4" w:rsidRPr="002B1B54">
        <w:rPr>
          <w:rFonts w:ascii="Avenir Book" w:hAnsi="Avenir Book"/>
          <w:sz w:val="21"/>
          <w:szCs w:val="21"/>
        </w:rPr>
        <w:t xml:space="preserve">: </w:t>
      </w:r>
      <w:r w:rsidRPr="002B1B54">
        <w:rPr>
          <w:rFonts w:ascii="Avenir Book" w:hAnsi="Avenir Book"/>
          <w:sz w:val="21"/>
          <w:szCs w:val="21"/>
        </w:rPr>
        <w:t>determining the lesson objectives and content objectives, selecting age-appropriate content concepts and vocabulary, and assembling supplementary materials to contextualize their lesso</w:t>
      </w:r>
      <w:r w:rsidR="00B975A4" w:rsidRPr="002B1B54">
        <w:rPr>
          <w:rFonts w:ascii="Avenir Book" w:hAnsi="Avenir Book"/>
          <w:sz w:val="21"/>
          <w:szCs w:val="21"/>
        </w:rPr>
        <w:t>n,</w:t>
      </w:r>
    </w:p>
    <w:p w14:paraId="62619977" w14:textId="530D3585" w:rsidR="00B975A4" w:rsidRPr="002B1B54" w:rsidRDefault="00544D18" w:rsidP="00AE4146">
      <w:pPr>
        <w:pStyle w:val="ListParagraph"/>
        <w:numPr>
          <w:ilvl w:val="0"/>
          <w:numId w:val="3"/>
        </w:numPr>
        <w:rPr>
          <w:rFonts w:ascii="Avenir Book" w:hAnsi="Avenir Book"/>
          <w:sz w:val="21"/>
          <w:szCs w:val="21"/>
        </w:rPr>
      </w:pPr>
      <w:r w:rsidRPr="002B1B54">
        <w:rPr>
          <w:rFonts w:ascii="Avenir Book" w:hAnsi="Avenir Book"/>
          <w:sz w:val="21"/>
          <w:szCs w:val="21"/>
        </w:rPr>
        <w:t>Instruction (20 items)</w:t>
      </w:r>
      <w:r w:rsidR="00B975A4" w:rsidRPr="002B1B54">
        <w:rPr>
          <w:rFonts w:ascii="Avenir Book" w:hAnsi="Avenir Book"/>
          <w:sz w:val="21"/>
          <w:szCs w:val="21"/>
        </w:rPr>
        <w:t xml:space="preserve">: </w:t>
      </w:r>
      <w:r w:rsidRPr="002B1B54">
        <w:rPr>
          <w:rFonts w:ascii="Avenir Book" w:hAnsi="Avenir Book"/>
          <w:sz w:val="21"/>
          <w:szCs w:val="21"/>
        </w:rPr>
        <w:t>emphasizing the instructional practices that are critical for English language learners, such as making connections with students’ background experiences and prior learning, modulating teacher speech, emphasizing vocabulary development, using multimodal techniques, promoting higher-order thinking skills, grouping students appropriately for language and content development and providing hands-on materials, and</w:t>
      </w:r>
    </w:p>
    <w:p w14:paraId="5C513D01" w14:textId="26AFD0E5" w:rsidR="00544D18" w:rsidRPr="002B1B54" w:rsidRDefault="00544D18" w:rsidP="00AE4146">
      <w:pPr>
        <w:pStyle w:val="ListParagraph"/>
        <w:numPr>
          <w:ilvl w:val="0"/>
          <w:numId w:val="3"/>
        </w:numPr>
        <w:rPr>
          <w:rFonts w:ascii="Avenir Book" w:hAnsi="Avenir Book"/>
          <w:sz w:val="21"/>
          <w:szCs w:val="21"/>
        </w:rPr>
      </w:pPr>
      <w:r w:rsidRPr="002B1B54">
        <w:rPr>
          <w:rFonts w:ascii="Avenir Book" w:hAnsi="Avenir Book"/>
          <w:sz w:val="21"/>
          <w:szCs w:val="21"/>
        </w:rPr>
        <w:t>Review/Assessment (four items)</w:t>
      </w:r>
      <w:r w:rsidR="00B975A4" w:rsidRPr="002B1B54">
        <w:rPr>
          <w:rFonts w:ascii="Avenir Book" w:hAnsi="Avenir Book"/>
          <w:sz w:val="21"/>
          <w:szCs w:val="21"/>
        </w:rPr>
        <w:t xml:space="preserve">: </w:t>
      </w:r>
      <w:r w:rsidRPr="002B1B54">
        <w:rPr>
          <w:rFonts w:ascii="Avenir Book" w:hAnsi="Avenir Book"/>
          <w:sz w:val="21"/>
          <w:szCs w:val="21"/>
        </w:rPr>
        <w:t>conducting informal assessment of student comprehension and learning of all lesson objectives.</w:t>
      </w:r>
    </w:p>
    <w:p w14:paraId="0B301AB8" w14:textId="0C70B276" w:rsidR="00544D18" w:rsidRPr="002B1B54" w:rsidRDefault="00B975A4" w:rsidP="00183208">
      <w:pPr>
        <w:spacing w:before="120"/>
        <w:rPr>
          <w:rFonts w:ascii="Avenir Book" w:hAnsi="Avenir Book"/>
          <w:sz w:val="21"/>
          <w:szCs w:val="21"/>
        </w:rPr>
      </w:pPr>
      <w:r w:rsidRPr="002B1B54">
        <w:rPr>
          <w:rFonts w:ascii="Avenir Book" w:hAnsi="Avenir Book"/>
          <w:sz w:val="21"/>
          <w:szCs w:val="21"/>
        </w:rPr>
        <w:t xml:space="preserve">The SIOP Model is currently used in most of the 50 states and in hundreds of schools across the U.S. as well as in several other countries. </w:t>
      </w:r>
      <w:r w:rsidR="00544D18" w:rsidRPr="002B1B54">
        <w:rPr>
          <w:rFonts w:ascii="Avenir Book" w:hAnsi="Avenir Book"/>
          <w:sz w:val="21"/>
          <w:szCs w:val="21"/>
        </w:rPr>
        <w:t xml:space="preserve">For </w:t>
      </w:r>
      <w:r w:rsidRPr="002B1B54">
        <w:rPr>
          <w:rFonts w:ascii="Avenir Book" w:hAnsi="Avenir Book"/>
          <w:sz w:val="21"/>
          <w:szCs w:val="21"/>
        </w:rPr>
        <w:t>m</w:t>
      </w:r>
      <w:r w:rsidR="00544D18" w:rsidRPr="002B1B54">
        <w:rPr>
          <w:rFonts w:ascii="Avenir Book" w:hAnsi="Avenir Book"/>
          <w:sz w:val="21"/>
          <w:szCs w:val="21"/>
        </w:rPr>
        <w:t>ore information</w:t>
      </w:r>
      <w:r w:rsidRPr="002B1B54">
        <w:rPr>
          <w:rFonts w:ascii="Avenir Book" w:hAnsi="Avenir Book"/>
          <w:sz w:val="21"/>
          <w:szCs w:val="21"/>
        </w:rPr>
        <w:t>,</w:t>
      </w:r>
      <w:r w:rsidR="00544D18" w:rsidRPr="002B1B54">
        <w:rPr>
          <w:rFonts w:ascii="Avenir Book" w:hAnsi="Avenir Book"/>
          <w:sz w:val="21"/>
          <w:szCs w:val="21"/>
        </w:rPr>
        <w:t xml:space="preserve"> visit</w:t>
      </w:r>
      <w:r w:rsidR="0067664A" w:rsidRPr="002B1B54">
        <w:rPr>
          <w:rFonts w:ascii="Avenir Book" w:hAnsi="Avenir Book"/>
          <w:sz w:val="21"/>
          <w:szCs w:val="21"/>
        </w:rPr>
        <w:t xml:space="preserve">: </w:t>
      </w:r>
      <w:hyperlink r:id="rId7" w:history="1">
        <w:r w:rsidR="0067664A" w:rsidRPr="002B1B54">
          <w:rPr>
            <w:rStyle w:val="Hyperlink"/>
            <w:rFonts w:ascii="Avenir Book" w:hAnsi="Avenir Book"/>
            <w:sz w:val="21"/>
            <w:szCs w:val="21"/>
          </w:rPr>
          <w:t>www.siopinstitute.net</w:t>
        </w:r>
      </w:hyperlink>
      <w:r w:rsidR="0067664A" w:rsidRPr="002B1B54">
        <w:rPr>
          <w:rFonts w:ascii="Avenir Book" w:hAnsi="Avenir Book"/>
          <w:sz w:val="21"/>
          <w:szCs w:val="21"/>
        </w:rPr>
        <w:t>.</w:t>
      </w:r>
    </w:p>
    <w:p w14:paraId="7C0DB5FF" w14:textId="757B9D2F" w:rsidR="00EB5526" w:rsidRPr="002B1B54" w:rsidRDefault="00EB5526" w:rsidP="00EB5526">
      <w:pPr>
        <w:pStyle w:val="Heading1"/>
        <w:rPr>
          <w:rFonts w:ascii="Avenir Book" w:hAnsi="Avenir Book"/>
          <w:sz w:val="24"/>
          <w:szCs w:val="24"/>
        </w:rPr>
      </w:pPr>
      <w:r w:rsidRPr="002B1B54">
        <w:rPr>
          <w:rFonts w:ascii="Avenir Book" w:hAnsi="Avenir Book"/>
          <w:sz w:val="24"/>
          <w:szCs w:val="24"/>
        </w:rPr>
        <w:t>Strategic Instruction Model (SIM)</w:t>
      </w:r>
    </w:p>
    <w:p w14:paraId="7D6C98E9" w14:textId="2AB9AA8E" w:rsidR="00C03E46" w:rsidRDefault="00544D18" w:rsidP="002B1B54">
      <w:pPr>
        <w:spacing w:after="120"/>
        <w:rPr>
          <w:rFonts w:ascii="Avenir Book" w:hAnsi="Avenir Book"/>
          <w:sz w:val="21"/>
          <w:szCs w:val="21"/>
        </w:rPr>
      </w:pPr>
      <w:r w:rsidRPr="002B1B54">
        <w:rPr>
          <w:rFonts w:ascii="Avenir Book" w:hAnsi="Avenir Book"/>
          <w:sz w:val="21"/>
          <w:szCs w:val="21"/>
        </w:rPr>
        <w:t xml:space="preserve">The Strategic Instruction Model is a comprehensive approach to </w:t>
      </w:r>
      <w:r w:rsidR="00EB5526" w:rsidRPr="002B1B54">
        <w:rPr>
          <w:rFonts w:ascii="Avenir Book" w:hAnsi="Avenir Book"/>
          <w:sz w:val="21"/>
          <w:szCs w:val="21"/>
        </w:rPr>
        <w:t xml:space="preserve">instruction with a primary focus on </w:t>
      </w:r>
      <w:r w:rsidRPr="002B1B54">
        <w:rPr>
          <w:rFonts w:ascii="Avenir Book" w:hAnsi="Avenir Book"/>
          <w:sz w:val="21"/>
          <w:szCs w:val="21"/>
        </w:rPr>
        <w:t>adolescent literacy</w:t>
      </w:r>
      <w:r w:rsidR="00EB5526" w:rsidRPr="002B1B54">
        <w:rPr>
          <w:rFonts w:ascii="Avenir Book" w:hAnsi="Avenir Book"/>
          <w:sz w:val="21"/>
          <w:szCs w:val="21"/>
        </w:rPr>
        <w:t>. SIM</w:t>
      </w:r>
      <w:r w:rsidRPr="002B1B54">
        <w:rPr>
          <w:rFonts w:ascii="Avenir Book" w:hAnsi="Avenir Book"/>
          <w:sz w:val="21"/>
          <w:szCs w:val="21"/>
        </w:rPr>
        <w:t xml:space="preserve"> includ</w:t>
      </w:r>
      <w:r w:rsidR="00EB5526" w:rsidRPr="002B1B54">
        <w:rPr>
          <w:rFonts w:ascii="Avenir Book" w:hAnsi="Avenir Book"/>
          <w:sz w:val="21"/>
          <w:szCs w:val="21"/>
        </w:rPr>
        <w:t>es</w:t>
      </w:r>
      <w:r w:rsidRPr="002B1B54">
        <w:rPr>
          <w:rFonts w:ascii="Avenir Book" w:hAnsi="Avenir Book"/>
          <w:sz w:val="21"/>
          <w:szCs w:val="21"/>
        </w:rPr>
        <w:t xml:space="preserve"> an evidence-based set of instructional tools and interventions that empower teachers and enable students to better succeed in school and beyond. Strategic schools and teachers select instructional tools and interventions to meet their student needs, and strategic students have options for matching an approach to a task. Since 1978, researchers from KUCRL have partnered with classroom teachers to design SIM instructional tools, materials, and interventions. The research-based components of these tools have been tested and approved by teachers to become evidence-based practices shown to be effective in varied school and classroom contexts. SIM includes two arms that work together to improve literacy: Learning Strategies (LS) and Content Enhancement Routines (CER). LS use explicit and systematic instructional procedures. CER implementation is supported by the SMARTER Instructional Cycle, an instructional planning cycle that promotes effective teaching and learning of critical content. Schools and teachers may implement a combination of LS and/or CER. SIM also includes two comprehensive reading programs, designed based on the science of reading: Fusion Reading (FR) and Xtreme Reading (XR). For more information, visit </w:t>
      </w:r>
      <w:hyperlink r:id="rId8" w:history="1">
        <w:r w:rsidRPr="002B1B54">
          <w:rPr>
            <w:rStyle w:val="Hyperlink"/>
            <w:rFonts w:ascii="Avenir Book" w:hAnsi="Avenir Book"/>
            <w:sz w:val="21"/>
            <w:szCs w:val="21"/>
          </w:rPr>
          <w:t>www.sim.ku.edu</w:t>
        </w:r>
      </w:hyperlink>
      <w:r w:rsidRPr="002B1B54">
        <w:rPr>
          <w:rFonts w:ascii="Avenir Book" w:hAnsi="Avenir Book"/>
          <w:sz w:val="21"/>
          <w:szCs w:val="21"/>
        </w:rPr>
        <w:t>.</w:t>
      </w:r>
    </w:p>
    <w:p w14:paraId="2FD0DBDC" w14:textId="6649CF7F" w:rsidR="002B1B54" w:rsidRPr="002B1B54" w:rsidRDefault="002B1B54" w:rsidP="002B1B54">
      <w:pPr>
        <w:rPr>
          <w:rFonts w:ascii="Avenir Book" w:hAnsi="Avenir Book"/>
          <w:i/>
          <w:iCs/>
          <w:sz w:val="22"/>
          <w:szCs w:val="22"/>
        </w:rPr>
      </w:pPr>
      <w:r w:rsidRPr="002B1B54">
        <w:rPr>
          <w:rFonts w:ascii="Avenir Book" w:hAnsi="Avenir Book"/>
          <w:i/>
          <w:iCs/>
          <w:sz w:val="22"/>
          <w:szCs w:val="22"/>
        </w:rPr>
        <w:t>Many thanks to SIM Professional Development Leaders Mary Black, Bev Columbo, and Beth Lasky for their work on this crosswalk!</w:t>
      </w:r>
    </w:p>
    <w:p w14:paraId="1A8F1422" w14:textId="77777777" w:rsidR="000A5B47" w:rsidRDefault="000A5B47">
      <w:pPr>
        <w:rPr>
          <w:rFonts w:ascii="Avenir Book" w:eastAsiaTheme="majorEastAsia" w:hAnsi="Avenir Book" w:cstheme="majorBidi"/>
          <w:color w:val="365F91" w:themeColor="accent1" w:themeShade="BF"/>
          <w:sz w:val="28"/>
          <w:szCs w:val="28"/>
        </w:rPr>
      </w:pPr>
      <w:r>
        <w:rPr>
          <w:rFonts w:ascii="Avenir Book" w:hAnsi="Avenir Book"/>
          <w:sz w:val="28"/>
          <w:szCs w:val="28"/>
        </w:rPr>
        <w:br w:type="page"/>
      </w:r>
    </w:p>
    <w:p w14:paraId="5ADE9A06" w14:textId="776B0A4E" w:rsidR="00F14113" w:rsidRDefault="00F14113" w:rsidP="00F14113">
      <w:pPr>
        <w:pStyle w:val="Heading1"/>
        <w:rPr>
          <w:rFonts w:ascii="Avenir Book" w:hAnsi="Avenir Book"/>
          <w:sz w:val="28"/>
          <w:szCs w:val="28"/>
        </w:rPr>
      </w:pPr>
      <w:r w:rsidRPr="00C03E46">
        <w:rPr>
          <w:rFonts w:ascii="Avenir Book" w:hAnsi="Avenir Book"/>
          <w:sz w:val="28"/>
          <w:szCs w:val="28"/>
        </w:rPr>
        <w:lastRenderedPageBreak/>
        <w:t>Comparison of SIOP and SIM</w:t>
      </w:r>
    </w:p>
    <w:tbl>
      <w:tblPr>
        <w:tblStyle w:val="TableGrid"/>
        <w:tblW w:w="0" w:type="auto"/>
        <w:tblLook w:val="04A0" w:firstRow="1" w:lastRow="0" w:firstColumn="1" w:lastColumn="0" w:noHBand="0" w:noVBand="1"/>
      </w:tblPr>
      <w:tblGrid>
        <w:gridCol w:w="12950"/>
      </w:tblGrid>
      <w:tr w:rsidR="00C42D36" w:rsidRPr="00053A77" w14:paraId="147A12F8" w14:textId="77777777" w:rsidTr="00C42D36">
        <w:tc>
          <w:tcPr>
            <w:tcW w:w="12950" w:type="dxa"/>
            <w:shd w:val="clear" w:color="auto" w:fill="D9D9D9" w:themeFill="background1" w:themeFillShade="D9"/>
          </w:tcPr>
          <w:p w14:paraId="0525C16D" w14:textId="77777777" w:rsidR="00C42D36" w:rsidRPr="00053A77" w:rsidRDefault="00C42D36" w:rsidP="00057865">
            <w:pPr>
              <w:jc w:val="center"/>
              <w:rPr>
                <w:rFonts w:ascii="Avenir Book" w:hAnsi="Avenir Book"/>
                <w:b/>
                <w:bCs/>
                <w:sz w:val="20"/>
                <w:szCs w:val="20"/>
              </w:rPr>
            </w:pPr>
            <w:r w:rsidRPr="00053A77">
              <w:rPr>
                <w:rFonts w:ascii="Avenir Book" w:hAnsi="Avenir Book"/>
                <w:b/>
                <w:bCs/>
                <w:sz w:val="20"/>
                <w:szCs w:val="20"/>
              </w:rPr>
              <w:t>Overall Commonalities</w:t>
            </w:r>
          </w:p>
        </w:tc>
      </w:tr>
      <w:tr w:rsidR="00C42D36" w:rsidRPr="00822C2A" w14:paraId="6BCAD6ED" w14:textId="77777777" w:rsidTr="00057865">
        <w:tc>
          <w:tcPr>
            <w:tcW w:w="12950" w:type="dxa"/>
          </w:tcPr>
          <w:p w14:paraId="2A36798E" w14:textId="77777777" w:rsidR="00C42D36" w:rsidRPr="00822C2A" w:rsidRDefault="00C42D36" w:rsidP="00057865">
            <w:pPr>
              <w:pStyle w:val="ListParagraph"/>
              <w:numPr>
                <w:ilvl w:val="0"/>
                <w:numId w:val="4"/>
              </w:numPr>
              <w:rPr>
                <w:rFonts w:ascii="Avenir Book" w:hAnsi="Avenir Book"/>
                <w:sz w:val="20"/>
                <w:szCs w:val="20"/>
              </w:rPr>
            </w:pPr>
            <w:r w:rsidRPr="00822C2A">
              <w:rPr>
                <w:rFonts w:ascii="Avenir Book" w:hAnsi="Avenir Book"/>
                <w:sz w:val="20"/>
                <w:szCs w:val="20"/>
              </w:rPr>
              <w:t xml:space="preserve">Mission focuses on ensuring that all students become capable, confident, independent learners who succeed </w:t>
            </w:r>
            <w:r w:rsidRPr="00D13A95">
              <w:rPr>
                <w:rFonts w:ascii="Avenir Book" w:hAnsi="Avenir Book"/>
                <w:sz w:val="20"/>
                <w:szCs w:val="20"/>
              </w:rPr>
              <w:t>with the general education curriculum</w:t>
            </w:r>
            <w:r w:rsidRPr="00822C2A">
              <w:rPr>
                <w:rFonts w:ascii="Avenir Book" w:hAnsi="Avenir Book"/>
                <w:sz w:val="20"/>
                <w:szCs w:val="20"/>
              </w:rPr>
              <w:t xml:space="preserve"> and beyond</w:t>
            </w:r>
          </w:p>
          <w:p w14:paraId="06E1FEAD" w14:textId="77777777" w:rsidR="00C42D36" w:rsidRPr="00822C2A" w:rsidRDefault="00C42D36" w:rsidP="00057865">
            <w:pPr>
              <w:pStyle w:val="ListParagraph"/>
              <w:numPr>
                <w:ilvl w:val="0"/>
                <w:numId w:val="4"/>
              </w:numPr>
              <w:rPr>
                <w:rFonts w:ascii="Avenir Book" w:hAnsi="Avenir Book"/>
                <w:sz w:val="20"/>
                <w:szCs w:val="20"/>
              </w:rPr>
            </w:pPr>
            <w:r w:rsidRPr="00822C2A">
              <w:rPr>
                <w:rFonts w:ascii="Avenir Book" w:hAnsi="Avenir Book"/>
                <w:sz w:val="20"/>
                <w:szCs w:val="20"/>
              </w:rPr>
              <w:t xml:space="preserve">Focus on school-wide </w:t>
            </w:r>
            <w:r w:rsidRPr="00822C2A">
              <w:rPr>
                <w:rFonts w:ascii="Avenir Book" w:hAnsi="Avenir Book"/>
                <w:color w:val="000000" w:themeColor="text1"/>
                <w:sz w:val="20"/>
                <w:szCs w:val="20"/>
              </w:rPr>
              <w:t xml:space="preserve">and classroom approaches </w:t>
            </w:r>
            <w:r w:rsidRPr="00822C2A">
              <w:rPr>
                <w:rFonts w:ascii="Avenir Book" w:hAnsi="Avenir Book"/>
                <w:sz w:val="20"/>
                <w:szCs w:val="20"/>
              </w:rPr>
              <w:t>and interventions</w:t>
            </w:r>
          </w:p>
          <w:p w14:paraId="26F3EE45" w14:textId="77777777" w:rsidR="00C42D36" w:rsidRPr="00822C2A" w:rsidRDefault="00C42D36" w:rsidP="00057865">
            <w:pPr>
              <w:pStyle w:val="ListParagraph"/>
              <w:numPr>
                <w:ilvl w:val="0"/>
                <w:numId w:val="4"/>
              </w:numPr>
              <w:rPr>
                <w:rFonts w:ascii="Avenir Book" w:hAnsi="Avenir Book"/>
                <w:sz w:val="20"/>
                <w:szCs w:val="20"/>
              </w:rPr>
            </w:pPr>
            <w:r w:rsidRPr="00822C2A">
              <w:rPr>
                <w:rFonts w:ascii="Avenir Book" w:hAnsi="Avenir Book"/>
                <w:sz w:val="20"/>
                <w:szCs w:val="20"/>
              </w:rPr>
              <w:t>Focus on improving outcomes for all students</w:t>
            </w:r>
          </w:p>
          <w:p w14:paraId="7708821D" w14:textId="77777777" w:rsidR="00C42D36" w:rsidRPr="00822C2A" w:rsidRDefault="00C42D36" w:rsidP="00057865">
            <w:pPr>
              <w:pStyle w:val="ListParagraph"/>
              <w:numPr>
                <w:ilvl w:val="0"/>
                <w:numId w:val="4"/>
              </w:numPr>
              <w:rPr>
                <w:rFonts w:ascii="Avenir Book" w:hAnsi="Avenir Book"/>
                <w:sz w:val="20"/>
                <w:szCs w:val="20"/>
              </w:rPr>
            </w:pPr>
            <w:r w:rsidRPr="00822C2A">
              <w:rPr>
                <w:rFonts w:ascii="Avenir Book" w:hAnsi="Avenir Book"/>
                <w:sz w:val="20"/>
                <w:szCs w:val="20"/>
              </w:rPr>
              <w:t xml:space="preserve">Serve all students with particular attention on students who are lacking proficiency </w:t>
            </w:r>
            <w:r>
              <w:rPr>
                <w:rFonts w:ascii="Avenir Book" w:hAnsi="Avenir Book"/>
                <w:sz w:val="20"/>
                <w:szCs w:val="20"/>
              </w:rPr>
              <w:t xml:space="preserve">in </w:t>
            </w:r>
            <w:r w:rsidRPr="00822C2A">
              <w:rPr>
                <w:rFonts w:ascii="Avenir Book" w:hAnsi="Avenir Book"/>
                <w:sz w:val="20"/>
                <w:szCs w:val="20"/>
              </w:rPr>
              <w:t xml:space="preserve">one or more content areas </w:t>
            </w:r>
          </w:p>
          <w:p w14:paraId="1C748374" w14:textId="77777777" w:rsidR="00C42D36" w:rsidRPr="00D13A95" w:rsidRDefault="00C42D36" w:rsidP="00057865">
            <w:pPr>
              <w:pStyle w:val="ListParagraph"/>
              <w:numPr>
                <w:ilvl w:val="0"/>
                <w:numId w:val="4"/>
              </w:numPr>
              <w:rPr>
                <w:rFonts w:ascii="Avenir Book" w:hAnsi="Avenir Book"/>
                <w:sz w:val="20"/>
                <w:szCs w:val="20"/>
              </w:rPr>
            </w:pPr>
            <w:r w:rsidRPr="00D13A95">
              <w:rPr>
                <w:rFonts w:ascii="Avenir Book" w:hAnsi="Avenir Book"/>
                <w:sz w:val="20"/>
                <w:szCs w:val="20"/>
              </w:rPr>
              <w:t>Use explicit instruction</w:t>
            </w:r>
          </w:p>
          <w:p w14:paraId="3CE3C8CA" w14:textId="77777777" w:rsidR="00C42D36" w:rsidRPr="00822C2A" w:rsidRDefault="00C42D36" w:rsidP="00057865">
            <w:pPr>
              <w:pStyle w:val="ListParagraph"/>
              <w:numPr>
                <w:ilvl w:val="0"/>
                <w:numId w:val="4"/>
              </w:numPr>
              <w:rPr>
                <w:rFonts w:ascii="Avenir Book" w:hAnsi="Avenir Book"/>
                <w:sz w:val="20"/>
                <w:szCs w:val="20"/>
              </w:rPr>
            </w:pPr>
            <w:r w:rsidRPr="00822C2A">
              <w:rPr>
                <w:rFonts w:ascii="Avenir Book" w:hAnsi="Avenir Book"/>
                <w:sz w:val="20"/>
                <w:szCs w:val="20"/>
              </w:rPr>
              <w:t xml:space="preserve">Increase students’ skills to prepare </w:t>
            </w:r>
            <w:r w:rsidRPr="00822C2A">
              <w:rPr>
                <w:rFonts w:ascii="Avenir Book" w:hAnsi="Avenir Book"/>
                <w:color w:val="000000" w:themeColor="text1"/>
                <w:sz w:val="20"/>
                <w:szCs w:val="20"/>
              </w:rPr>
              <w:t xml:space="preserve">and engage them </w:t>
            </w:r>
            <w:r w:rsidRPr="00822C2A">
              <w:rPr>
                <w:rFonts w:ascii="Avenir Book" w:hAnsi="Avenir Book"/>
                <w:sz w:val="20"/>
                <w:szCs w:val="20"/>
              </w:rPr>
              <w:t xml:space="preserve">for K-12 standards </w:t>
            </w:r>
          </w:p>
          <w:p w14:paraId="099ACA73" w14:textId="77777777" w:rsidR="00C42D36" w:rsidRDefault="00C42D36" w:rsidP="00057865">
            <w:pPr>
              <w:pStyle w:val="ListParagraph"/>
              <w:numPr>
                <w:ilvl w:val="0"/>
                <w:numId w:val="4"/>
              </w:numPr>
              <w:rPr>
                <w:rFonts w:ascii="Avenir Book" w:hAnsi="Avenir Book"/>
                <w:sz w:val="20"/>
                <w:szCs w:val="20"/>
              </w:rPr>
            </w:pPr>
            <w:r>
              <w:rPr>
                <w:rFonts w:ascii="Avenir Book" w:hAnsi="Avenir Book"/>
                <w:sz w:val="20"/>
                <w:szCs w:val="20"/>
              </w:rPr>
              <w:t>Focus on instruction</w:t>
            </w:r>
            <w:r>
              <w:rPr>
                <w:rFonts w:ascii="Avenir Book" w:hAnsi="Avenir Book"/>
                <w:color w:val="FF0000"/>
                <w:sz w:val="20"/>
                <w:szCs w:val="20"/>
              </w:rPr>
              <w:t xml:space="preserve"> </w:t>
            </w:r>
            <w:r w:rsidRPr="00822C2A">
              <w:rPr>
                <w:rFonts w:ascii="Avenir Book" w:hAnsi="Avenir Book"/>
                <w:sz w:val="20"/>
                <w:szCs w:val="20"/>
              </w:rPr>
              <w:t>to improve</w:t>
            </w:r>
            <w:r>
              <w:rPr>
                <w:rFonts w:ascii="Avenir Book" w:hAnsi="Avenir Book"/>
                <w:sz w:val="20"/>
                <w:szCs w:val="20"/>
              </w:rPr>
              <w:t xml:space="preserve"> </w:t>
            </w:r>
            <w:r w:rsidRPr="00822C2A">
              <w:rPr>
                <w:rFonts w:ascii="Avenir Book" w:hAnsi="Avenir Book"/>
                <w:color w:val="000000" w:themeColor="text1"/>
                <w:sz w:val="20"/>
                <w:szCs w:val="20"/>
              </w:rPr>
              <w:t xml:space="preserve">listening, speaking, </w:t>
            </w:r>
            <w:r w:rsidRPr="00822C2A">
              <w:rPr>
                <w:rFonts w:ascii="Avenir Book" w:hAnsi="Avenir Book"/>
                <w:sz w:val="20"/>
                <w:szCs w:val="20"/>
              </w:rPr>
              <w:t>reading, writing, study skills, and note-taking</w:t>
            </w:r>
          </w:p>
          <w:p w14:paraId="125541D2" w14:textId="77777777" w:rsidR="00C42D36" w:rsidRPr="00822C2A" w:rsidRDefault="00C42D36" w:rsidP="00057865">
            <w:pPr>
              <w:pStyle w:val="ListParagraph"/>
              <w:numPr>
                <w:ilvl w:val="0"/>
                <w:numId w:val="4"/>
              </w:numPr>
              <w:rPr>
                <w:rFonts w:ascii="Avenir Book" w:hAnsi="Avenir Book"/>
                <w:sz w:val="20"/>
                <w:szCs w:val="20"/>
              </w:rPr>
            </w:pPr>
            <w:r w:rsidRPr="00822C2A">
              <w:rPr>
                <w:rFonts w:ascii="Avenir Book" w:hAnsi="Avenir Book"/>
                <w:sz w:val="20"/>
                <w:szCs w:val="20"/>
              </w:rPr>
              <w:t>Recommend professional learning for implementing educators and their administrators</w:t>
            </w:r>
          </w:p>
        </w:tc>
      </w:tr>
    </w:tbl>
    <w:p w14:paraId="54CADA4E" w14:textId="77777777" w:rsidR="00C42D36" w:rsidRPr="00C42D36" w:rsidRDefault="00C42D36" w:rsidP="00C42D36">
      <w:pPr>
        <w:rPr>
          <w:sz w:val="10"/>
          <w:szCs w:val="10"/>
        </w:rPr>
      </w:pPr>
    </w:p>
    <w:tbl>
      <w:tblPr>
        <w:tblStyle w:val="TableGrid"/>
        <w:tblW w:w="0" w:type="auto"/>
        <w:tblLook w:val="04A0" w:firstRow="1" w:lastRow="0" w:firstColumn="1" w:lastColumn="0" w:noHBand="0" w:noVBand="1"/>
      </w:tblPr>
      <w:tblGrid>
        <w:gridCol w:w="3235"/>
        <w:gridCol w:w="4320"/>
        <w:gridCol w:w="5395"/>
      </w:tblGrid>
      <w:tr w:rsidR="00053A77" w:rsidRPr="00822C2A" w14:paraId="440E7530" w14:textId="71CF3C77" w:rsidTr="00B544F9">
        <w:tc>
          <w:tcPr>
            <w:tcW w:w="3235" w:type="dxa"/>
            <w:shd w:val="clear" w:color="auto" w:fill="D9D9D9" w:themeFill="background1" w:themeFillShade="D9"/>
          </w:tcPr>
          <w:p w14:paraId="791F44A6" w14:textId="254704A8" w:rsidR="00053A77" w:rsidRPr="00053A77" w:rsidRDefault="00053A77" w:rsidP="00053A77">
            <w:pPr>
              <w:jc w:val="center"/>
              <w:rPr>
                <w:rFonts w:ascii="Avenir Book" w:hAnsi="Avenir Book"/>
                <w:b/>
                <w:bCs/>
                <w:sz w:val="20"/>
                <w:szCs w:val="20"/>
              </w:rPr>
            </w:pPr>
            <w:r w:rsidRPr="00053A77">
              <w:rPr>
                <w:rFonts w:ascii="Avenir Book" w:hAnsi="Avenir Book"/>
                <w:b/>
                <w:bCs/>
                <w:sz w:val="20"/>
                <w:szCs w:val="20"/>
              </w:rPr>
              <w:t>Category &amp; Like Characteristics</w:t>
            </w:r>
          </w:p>
        </w:tc>
        <w:tc>
          <w:tcPr>
            <w:tcW w:w="4320" w:type="dxa"/>
            <w:shd w:val="clear" w:color="auto" w:fill="D9D9D9" w:themeFill="background1" w:themeFillShade="D9"/>
          </w:tcPr>
          <w:p w14:paraId="3F999183" w14:textId="59BDCB75" w:rsidR="00053A77" w:rsidRPr="008714EA" w:rsidRDefault="00053A77" w:rsidP="00053A77">
            <w:pPr>
              <w:jc w:val="center"/>
              <w:rPr>
                <w:rFonts w:ascii="Avenir Book" w:hAnsi="Avenir Book"/>
                <w:b/>
                <w:bCs/>
                <w:color w:val="FF0000"/>
                <w:sz w:val="20"/>
                <w:szCs w:val="20"/>
              </w:rPr>
            </w:pPr>
            <w:r w:rsidRPr="00053A77">
              <w:rPr>
                <w:rFonts w:ascii="Avenir Book" w:hAnsi="Avenir Book"/>
                <w:b/>
                <w:bCs/>
                <w:sz w:val="20"/>
                <w:szCs w:val="20"/>
              </w:rPr>
              <w:t>SIOP Characteristics</w:t>
            </w:r>
            <w:r w:rsidR="008714EA">
              <w:rPr>
                <w:rFonts w:ascii="Avenir Book" w:hAnsi="Avenir Book"/>
                <w:b/>
                <w:bCs/>
                <w:sz w:val="20"/>
                <w:szCs w:val="20"/>
              </w:rPr>
              <w:t xml:space="preserve"> </w:t>
            </w:r>
            <w:r w:rsidR="008714EA" w:rsidRPr="00D13A95">
              <w:rPr>
                <w:rFonts w:ascii="Avenir Book" w:hAnsi="Avenir Book"/>
                <w:b/>
                <w:bCs/>
                <w:color w:val="000000" w:themeColor="text1"/>
                <w:sz w:val="20"/>
                <w:szCs w:val="20"/>
              </w:rPr>
              <w:t>and Examples</w:t>
            </w:r>
          </w:p>
        </w:tc>
        <w:tc>
          <w:tcPr>
            <w:tcW w:w="5395" w:type="dxa"/>
            <w:shd w:val="clear" w:color="auto" w:fill="D9D9D9" w:themeFill="background1" w:themeFillShade="D9"/>
          </w:tcPr>
          <w:p w14:paraId="364F8F73" w14:textId="48F977D6" w:rsidR="00053A77" w:rsidRPr="008714EA" w:rsidRDefault="00053A77" w:rsidP="00053A77">
            <w:pPr>
              <w:jc w:val="center"/>
              <w:rPr>
                <w:rFonts w:ascii="Avenir Book" w:hAnsi="Avenir Book"/>
                <w:b/>
                <w:bCs/>
                <w:color w:val="FF0000"/>
                <w:sz w:val="20"/>
                <w:szCs w:val="20"/>
              </w:rPr>
            </w:pPr>
            <w:r w:rsidRPr="00053A77">
              <w:rPr>
                <w:rFonts w:ascii="Avenir Book" w:hAnsi="Avenir Book"/>
                <w:b/>
                <w:bCs/>
                <w:sz w:val="20"/>
                <w:szCs w:val="20"/>
              </w:rPr>
              <w:t>SIM Characteristics</w:t>
            </w:r>
            <w:r w:rsidR="008714EA">
              <w:rPr>
                <w:rFonts w:ascii="Avenir Book" w:hAnsi="Avenir Book"/>
                <w:b/>
                <w:bCs/>
                <w:sz w:val="20"/>
                <w:szCs w:val="20"/>
              </w:rPr>
              <w:t xml:space="preserve"> </w:t>
            </w:r>
            <w:r w:rsidR="008714EA" w:rsidRPr="00D13A95">
              <w:rPr>
                <w:rFonts w:ascii="Avenir Book" w:hAnsi="Avenir Book"/>
                <w:b/>
                <w:bCs/>
                <w:color w:val="000000" w:themeColor="text1"/>
                <w:sz w:val="20"/>
                <w:szCs w:val="20"/>
              </w:rPr>
              <w:t>and Examples</w:t>
            </w:r>
          </w:p>
        </w:tc>
      </w:tr>
      <w:tr w:rsidR="00053A77" w:rsidRPr="00822C2A" w14:paraId="44960EA3" w14:textId="253F101C" w:rsidTr="00B544F9">
        <w:tc>
          <w:tcPr>
            <w:tcW w:w="3235" w:type="dxa"/>
          </w:tcPr>
          <w:p w14:paraId="4DB74E96" w14:textId="7B8A171A" w:rsidR="00053A77" w:rsidRPr="00822C2A" w:rsidRDefault="00053A77" w:rsidP="00443714">
            <w:pPr>
              <w:rPr>
                <w:rFonts w:ascii="Avenir Book" w:hAnsi="Avenir Book"/>
                <w:b/>
                <w:bCs/>
                <w:sz w:val="20"/>
                <w:szCs w:val="20"/>
              </w:rPr>
            </w:pPr>
            <w:r w:rsidRPr="00822C2A">
              <w:rPr>
                <w:rFonts w:ascii="Avenir Book" w:hAnsi="Avenir Book"/>
                <w:b/>
                <w:bCs/>
                <w:sz w:val="20"/>
                <w:szCs w:val="20"/>
              </w:rPr>
              <w:t>Mission:</w:t>
            </w:r>
          </w:p>
          <w:p w14:paraId="47BDF3A4" w14:textId="05786B84" w:rsidR="00053A77" w:rsidRPr="00822C2A" w:rsidRDefault="00053A77" w:rsidP="00443714">
            <w:pPr>
              <w:rPr>
                <w:rFonts w:ascii="Avenir Book" w:hAnsi="Avenir Book"/>
                <w:sz w:val="20"/>
                <w:szCs w:val="20"/>
              </w:rPr>
            </w:pPr>
            <w:r w:rsidRPr="00822C2A">
              <w:rPr>
                <w:rFonts w:ascii="Avenir Book" w:hAnsi="Avenir Book"/>
                <w:sz w:val="20"/>
                <w:szCs w:val="20"/>
              </w:rPr>
              <w:t>Focus on ensuring all students become capable, confident, independent learners who succeed in K-12 education and in post-secondary education and in life</w:t>
            </w:r>
          </w:p>
        </w:tc>
        <w:tc>
          <w:tcPr>
            <w:tcW w:w="4320" w:type="dxa"/>
          </w:tcPr>
          <w:p w14:paraId="0A2E0DD4" w14:textId="7D7198B9" w:rsidR="00053A77" w:rsidRPr="000A6A6E" w:rsidRDefault="00053A77" w:rsidP="000A6A6E">
            <w:pPr>
              <w:spacing w:after="120"/>
              <w:rPr>
                <w:rFonts w:ascii="Avenir Book" w:hAnsi="Avenir Book"/>
                <w:sz w:val="20"/>
                <w:szCs w:val="20"/>
              </w:rPr>
            </w:pPr>
            <w:r w:rsidRPr="00822C2A">
              <w:rPr>
                <w:rFonts w:ascii="Avenir Book" w:hAnsi="Avenir Book"/>
                <w:sz w:val="20"/>
                <w:szCs w:val="20"/>
              </w:rPr>
              <w:t>Provide</w:t>
            </w:r>
            <w:r w:rsidR="00D13A95">
              <w:rPr>
                <w:rFonts w:ascii="Avenir Book" w:hAnsi="Avenir Book"/>
                <w:sz w:val="20"/>
                <w:szCs w:val="20"/>
              </w:rPr>
              <w:t>s</w:t>
            </w:r>
            <w:r w:rsidRPr="00822C2A">
              <w:rPr>
                <w:rFonts w:ascii="Avenir Book" w:hAnsi="Avenir Book"/>
                <w:sz w:val="20"/>
                <w:szCs w:val="20"/>
              </w:rPr>
              <w:t xml:space="preserve"> a framework for teachers to plan and deliver lessons to make content comprehensible </w:t>
            </w:r>
          </w:p>
          <w:p w14:paraId="23D52FB2" w14:textId="77777777" w:rsidR="00053A77" w:rsidRPr="00822C2A" w:rsidRDefault="00053A77" w:rsidP="00443714">
            <w:pPr>
              <w:rPr>
                <w:rFonts w:ascii="Avenir Book" w:hAnsi="Avenir Book"/>
                <w:sz w:val="20"/>
                <w:szCs w:val="20"/>
              </w:rPr>
            </w:pPr>
            <w:r w:rsidRPr="00822C2A">
              <w:rPr>
                <w:rFonts w:ascii="Avenir Book" w:hAnsi="Avenir Book"/>
                <w:sz w:val="20"/>
                <w:szCs w:val="20"/>
              </w:rPr>
              <w:t>Students will</w:t>
            </w:r>
          </w:p>
          <w:p w14:paraId="4493838D" w14:textId="77777777" w:rsidR="00053A77" w:rsidRPr="00822C2A" w:rsidRDefault="00053A77" w:rsidP="00443714">
            <w:pPr>
              <w:rPr>
                <w:rFonts w:ascii="Avenir Book" w:hAnsi="Avenir Book"/>
                <w:sz w:val="20"/>
                <w:szCs w:val="20"/>
              </w:rPr>
            </w:pPr>
            <w:r w:rsidRPr="00822C2A">
              <w:rPr>
                <w:rFonts w:ascii="Avenir Book" w:hAnsi="Avenir Book"/>
                <w:sz w:val="20"/>
                <w:szCs w:val="20"/>
              </w:rPr>
              <w:t>-succeed in rigorous curriculum</w:t>
            </w:r>
          </w:p>
          <w:p w14:paraId="5D38B803" w14:textId="5F6DE69A" w:rsidR="00053A77" w:rsidRPr="00822C2A" w:rsidRDefault="00053A77" w:rsidP="00443714">
            <w:pPr>
              <w:rPr>
                <w:rFonts w:ascii="Avenir Book" w:hAnsi="Avenir Book"/>
                <w:sz w:val="20"/>
                <w:szCs w:val="20"/>
              </w:rPr>
            </w:pPr>
            <w:r w:rsidRPr="00822C2A">
              <w:rPr>
                <w:rFonts w:ascii="Avenir Book" w:hAnsi="Avenir Book"/>
                <w:sz w:val="20"/>
                <w:szCs w:val="20"/>
              </w:rPr>
              <w:t>-experience success in classes</w:t>
            </w:r>
          </w:p>
        </w:tc>
        <w:tc>
          <w:tcPr>
            <w:tcW w:w="5395" w:type="dxa"/>
            <w:shd w:val="clear" w:color="auto" w:fill="auto"/>
          </w:tcPr>
          <w:p w14:paraId="7F59DA22" w14:textId="1BC5B0C7" w:rsidR="00053A77" w:rsidRPr="00053A77" w:rsidRDefault="00053A77" w:rsidP="00443714">
            <w:pPr>
              <w:rPr>
                <w:rFonts w:ascii="Avenir Book" w:hAnsi="Avenir Book"/>
                <w:color w:val="4F81BD" w:themeColor="accent1"/>
                <w:sz w:val="20"/>
                <w:szCs w:val="20"/>
              </w:rPr>
            </w:pPr>
            <w:r w:rsidRPr="00B544F9">
              <w:rPr>
                <w:rFonts w:ascii="Avenir Book" w:hAnsi="Avenir Book"/>
                <w:sz w:val="20"/>
                <w:szCs w:val="20"/>
              </w:rPr>
              <w:t>Solve</w:t>
            </w:r>
            <w:r w:rsidR="00D13A95">
              <w:rPr>
                <w:rFonts w:ascii="Avenir Book" w:hAnsi="Avenir Book"/>
                <w:sz w:val="20"/>
                <w:szCs w:val="20"/>
              </w:rPr>
              <w:t>s</w:t>
            </w:r>
            <w:r w:rsidRPr="00B544F9">
              <w:rPr>
                <w:rFonts w:ascii="Avenir Book" w:hAnsi="Avenir Book"/>
                <w:sz w:val="20"/>
                <w:szCs w:val="20"/>
              </w:rPr>
              <w:t xml:space="preserve"> </w:t>
            </w:r>
            <w:r w:rsidR="00B544F9" w:rsidRPr="00B544F9">
              <w:rPr>
                <w:rFonts w:ascii="Avenir Book" w:hAnsi="Avenir Book"/>
                <w:sz w:val="20"/>
                <w:szCs w:val="20"/>
              </w:rPr>
              <w:t xml:space="preserve">the </w:t>
            </w:r>
            <w:r w:rsidRPr="00B544F9">
              <w:rPr>
                <w:rFonts w:ascii="Avenir Book" w:hAnsi="Avenir Book"/>
                <w:sz w:val="20"/>
                <w:szCs w:val="20"/>
              </w:rPr>
              <w:t>problems that limit individuals' quality of life and their ability to learn and perform in school, work, home, or the community</w:t>
            </w:r>
            <w:r w:rsidRPr="00822C2A">
              <w:rPr>
                <w:rFonts w:ascii="Avenir Book" w:hAnsi="Avenir Book"/>
                <w:sz w:val="20"/>
                <w:szCs w:val="20"/>
              </w:rPr>
              <w:t xml:space="preserve"> </w:t>
            </w:r>
          </w:p>
        </w:tc>
      </w:tr>
      <w:tr w:rsidR="00053A77" w:rsidRPr="00822C2A" w14:paraId="592D86D9" w14:textId="351253FF" w:rsidTr="00B544F9">
        <w:tc>
          <w:tcPr>
            <w:tcW w:w="3235" w:type="dxa"/>
          </w:tcPr>
          <w:p w14:paraId="666F0BA9" w14:textId="3770C032" w:rsidR="00053A77" w:rsidRPr="00822C2A" w:rsidRDefault="00053A77" w:rsidP="00443714">
            <w:pPr>
              <w:rPr>
                <w:rFonts w:ascii="Avenir Book" w:hAnsi="Avenir Book"/>
                <w:b/>
                <w:bCs/>
                <w:sz w:val="20"/>
                <w:szCs w:val="20"/>
              </w:rPr>
            </w:pPr>
            <w:r w:rsidRPr="00822C2A">
              <w:rPr>
                <w:rFonts w:ascii="Avenir Book" w:hAnsi="Avenir Book"/>
                <w:b/>
                <w:bCs/>
                <w:sz w:val="20"/>
                <w:szCs w:val="20"/>
              </w:rPr>
              <w:t xml:space="preserve">School-wide </w:t>
            </w:r>
            <w:r w:rsidRPr="00822C2A">
              <w:rPr>
                <w:rFonts w:ascii="Avenir Book" w:hAnsi="Avenir Book"/>
                <w:b/>
                <w:bCs/>
                <w:color w:val="000000" w:themeColor="text1"/>
                <w:sz w:val="20"/>
                <w:szCs w:val="20"/>
              </w:rPr>
              <w:t xml:space="preserve">and </w:t>
            </w:r>
            <w:r>
              <w:rPr>
                <w:rFonts w:ascii="Avenir Book" w:hAnsi="Avenir Book"/>
                <w:b/>
                <w:bCs/>
                <w:color w:val="000000" w:themeColor="text1"/>
                <w:sz w:val="20"/>
                <w:szCs w:val="20"/>
              </w:rPr>
              <w:t>C</w:t>
            </w:r>
            <w:r w:rsidRPr="00822C2A">
              <w:rPr>
                <w:rFonts w:ascii="Avenir Book" w:hAnsi="Avenir Book"/>
                <w:b/>
                <w:bCs/>
                <w:color w:val="000000" w:themeColor="text1"/>
                <w:sz w:val="20"/>
                <w:szCs w:val="20"/>
              </w:rPr>
              <w:t xml:space="preserve">lassroom </w:t>
            </w:r>
          </w:p>
          <w:p w14:paraId="40371892" w14:textId="054CC3E2" w:rsidR="00053A77" w:rsidRPr="00053A77" w:rsidRDefault="00053A77" w:rsidP="00443714">
            <w:pPr>
              <w:rPr>
                <w:rFonts w:ascii="Avenir Book" w:hAnsi="Avenir Book"/>
                <w:b/>
                <w:bCs/>
                <w:sz w:val="20"/>
                <w:szCs w:val="20"/>
              </w:rPr>
            </w:pPr>
            <w:r w:rsidRPr="00822C2A">
              <w:rPr>
                <w:rFonts w:ascii="Avenir Book" w:hAnsi="Avenir Book"/>
                <w:b/>
                <w:bCs/>
                <w:sz w:val="20"/>
                <w:szCs w:val="20"/>
              </w:rPr>
              <w:t>Focus:</w:t>
            </w:r>
          </w:p>
          <w:p w14:paraId="6D5E5BC8" w14:textId="0C4EA5B0" w:rsidR="00053A77" w:rsidRPr="00822C2A" w:rsidRDefault="00053A77" w:rsidP="00443714">
            <w:pPr>
              <w:rPr>
                <w:rFonts w:ascii="Avenir Book" w:hAnsi="Avenir Book"/>
                <w:sz w:val="20"/>
                <w:szCs w:val="20"/>
              </w:rPr>
            </w:pPr>
            <w:r w:rsidRPr="00822C2A">
              <w:rPr>
                <w:rFonts w:ascii="Avenir Book" w:hAnsi="Avenir Book"/>
                <w:sz w:val="20"/>
                <w:szCs w:val="20"/>
              </w:rPr>
              <w:t>Teachers implement specific methods, provide access to the curriculum, raise expectations, and improve student outcomes</w:t>
            </w:r>
          </w:p>
        </w:tc>
        <w:tc>
          <w:tcPr>
            <w:tcW w:w="4320" w:type="dxa"/>
          </w:tcPr>
          <w:p w14:paraId="57F3FB45" w14:textId="2E510B27" w:rsidR="00053A77" w:rsidRPr="00822C2A" w:rsidRDefault="00053A77" w:rsidP="00443714">
            <w:pPr>
              <w:rPr>
                <w:rFonts w:ascii="Avenir Book" w:hAnsi="Avenir Book"/>
                <w:sz w:val="20"/>
                <w:szCs w:val="20"/>
              </w:rPr>
            </w:pPr>
            <w:r w:rsidRPr="00822C2A">
              <w:rPr>
                <w:rFonts w:ascii="Avenir Book" w:hAnsi="Avenir Book"/>
                <w:sz w:val="20"/>
                <w:szCs w:val="20"/>
              </w:rPr>
              <w:t>Restructure</w:t>
            </w:r>
            <w:r w:rsidR="00D13A95">
              <w:rPr>
                <w:rFonts w:ascii="Avenir Book" w:hAnsi="Avenir Book"/>
                <w:sz w:val="20"/>
                <w:szCs w:val="20"/>
              </w:rPr>
              <w:t>s</w:t>
            </w:r>
            <w:r w:rsidRPr="00822C2A">
              <w:rPr>
                <w:rFonts w:ascii="Avenir Book" w:hAnsi="Avenir Book"/>
                <w:sz w:val="20"/>
                <w:szCs w:val="20"/>
              </w:rPr>
              <w:t xml:space="preserve"> the teaching methods of a school or classroom to endure the success of students who are learning the English language</w:t>
            </w:r>
          </w:p>
        </w:tc>
        <w:tc>
          <w:tcPr>
            <w:tcW w:w="5395" w:type="dxa"/>
          </w:tcPr>
          <w:p w14:paraId="1B2D2B0A" w14:textId="0A1B771F" w:rsidR="00053A77" w:rsidRPr="00822C2A" w:rsidRDefault="00053A77" w:rsidP="00443714">
            <w:pPr>
              <w:rPr>
                <w:rFonts w:ascii="Avenir Book" w:hAnsi="Avenir Book"/>
                <w:sz w:val="20"/>
                <w:szCs w:val="20"/>
                <w:highlight w:val="yellow"/>
              </w:rPr>
            </w:pPr>
            <w:r w:rsidRPr="00822C2A">
              <w:rPr>
                <w:rFonts w:ascii="Avenir Book" w:hAnsi="Avenir Book"/>
                <w:sz w:val="20"/>
                <w:szCs w:val="20"/>
              </w:rPr>
              <w:t>Provide</w:t>
            </w:r>
            <w:r w:rsidR="00D13A95">
              <w:rPr>
                <w:rFonts w:ascii="Avenir Book" w:hAnsi="Avenir Book"/>
                <w:sz w:val="20"/>
                <w:szCs w:val="20"/>
              </w:rPr>
              <w:t>s</w:t>
            </w:r>
            <w:r w:rsidRPr="00822C2A">
              <w:rPr>
                <w:rFonts w:ascii="Avenir Book" w:hAnsi="Avenir Book"/>
                <w:sz w:val="20"/>
                <w:szCs w:val="20"/>
              </w:rPr>
              <w:t xml:space="preserve"> a framework to help secondary schools develop and sustain comprehensive and integrated literacy programs and tools to support learning in varied classes</w:t>
            </w:r>
          </w:p>
        </w:tc>
      </w:tr>
      <w:tr w:rsidR="00053A77" w:rsidRPr="00822C2A" w14:paraId="2CB56658" w14:textId="2ED8EA76" w:rsidTr="00B544F9">
        <w:tc>
          <w:tcPr>
            <w:tcW w:w="3235" w:type="dxa"/>
          </w:tcPr>
          <w:p w14:paraId="1C5C8AB1" w14:textId="7707E799" w:rsidR="00053A77" w:rsidRPr="00053A77" w:rsidRDefault="00053A77" w:rsidP="00443714">
            <w:pPr>
              <w:rPr>
                <w:rFonts w:ascii="Avenir Book" w:hAnsi="Avenir Book"/>
                <w:b/>
                <w:bCs/>
                <w:sz w:val="20"/>
                <w:szCs w:val="20"/>
              </w:rPr>
            </w:pPr>
            <w:r w:rsidRPr="00822C2A">
              <w:rPr>
                <w:rFonts w:ascii="Avenir Book" w:hAnsi="Avenir Book"/>
                <w:b/>
                <w:bCs/>
                <w:sz w:val="20"/>
                <w:szCs w:val="20"/>
              </w:rPr>
              <w:t>Components:</w:t>
            </w:r>
          </w:p>
          <w:p w14:paraId="35336B00" w14:textId="29FBBD05" w:rsidR="00053A77" w:rsidRPr="00822C2A" w:rsidRDefault="00053A77" w:rsidP="00443714">
            <w:pPr>
              <w:rPr>
                <w:rFonts w:ascii="Avenir Book" w:hAnsi="Avenir Book"/>
                <w:sz w:val="20"/>
                <w:szCs w:val="20"/>
              </w:rPr>
            </w:pPr>
            <w:r w:rsidRPr="00822C2A">
              <w:rPr>
                <w:rFonts w:ascii="Avenir Book" w:hAnsi="Avenir Book"/>
                <w:sz w:val="20"/>
                <w:szCs w:val="20"/>
              </w:rPr>
              <w:t xml:space="preserve">Components include school-wide and targeted </w:t>
            </w:r>
            <w:r w:rsidRPr="001F72C5">
              <w:rPr>
                <w:rFonts w:ascii="Avenir Book" w:hAnsi="Avenir Book"/>
                <w:sz w:val="20"/>
                <w:szCs w:val="20"/>
              </w:rPr>
              <w:t xml:space="preserve">interventions </w:t>
            </w:r>
            <w:r w:rsidR="001F72C5">
              <w:rPr>
                <w:rFonts w:ascii="Avenir Book" w:hAnsi="Avenir Book"/>
                <w:sz w:val="20"/>
                <w:szCs w:val="20"/>
              </w:rPr>
              <w:t xml:space="preserve">and </w:t>
            </w:r>
            <w:r w:rsidR="009E5A4C" w:rsidRPr="00D13A95">
              <w:rPr>
                <w:rFonts w:ascii="Avenir Book" w:hAnsi="Avenir Book"/>
                <w:color w:val="000000" w:themeColor="text1"/>
                <w:sz w:val="20"/>
                <w:szCs w:val="20"/>
              </w:rPr>
              <w:t xml:space="preserve">approaches </w:t>
            </w:r>
            <w:r w:rsidRPr="00822C2A">
              <w:rPr>
                <w:rFonts w:ascii="Avenir Book" w:hAnsi="Avenir Book"/>
                <w:sz w:val="20"/>
                <w:szCs w:val="20"/>
              </w:rPr>
              <w:t>as well as systems reform</w:t>
            </w:r>
          </w:p>
        </w:tc>
        <w:tc>
          <w:tcPr>
            <w:tcW w:w="4320" w:type="dxa"/>
          </w:tcPr>
          <w:p w14:paraId="109CBD30" w14:textId="555EBDDD" w:rsidR="00053A77" w:rsidRPr="00822C2A" w:rsidRDefault="00053A77" w:rsidP="00443714">
            <w:pPr>
              <w:rPr>
                <w:rFonts w:ascii="Avenir Book" w:hAnsi="Avenir Book"/>
                <w:sz w:val="20"/>
                <w:szCs w:val="20"/>
              </w:rPr>
            </w:pPr>
            <w:r w:rsidRPr="00822C2A">
              <w:rPr>
                <w:rFonts w:ascii="Avenir Book" w:hAnsi="Avenir Book"/>
                <w:sz w:val="20"/>
                <w:szCs w:val="20"/>
              </w:rPr>
              <w:t>Components may include</w:t>
            </w:r>
            <w:r w:rsidR="00D13A95">
              <w:rPr>
                <w:rFonts w:ascii="Avenir Book" w:hAnsi="Avenir Book"/>
                <w:sz w:val="20"/>
                <w:szCs w:val="20"/>
              </w:rPr>
              <w:t xml:space="preserve"> </w:t>
            </w:r>
            <w:r w:rsidRPr="00822C2A">
              <w:rPr>
                <w:rFonts w:ascii="Avenir Book" w:hAnsi="Avenir Book"/>
                <w:sz w:val="20"/>
                <w:szCs w:val="20"/>
              </w:rPr>
              <w:t>school-wide strategies</w:t>
            </w:r>
            <w:r w:rsidR="00D13A95">
              <w:rPr>
                <w:rFonts w:ascii="Avenir Book" w:hAnsi="Avenir Book"/>
                <w:sz w:val="20"/>
                <w:szCs w:val="20"/>
              </w:rPr>
              <w:t xml:space="preserve"> and</w:t>
            </w:r>
            <w:r w:rsidRPr="00822C2A">
              <w:rPr>
                <w:rFonts w:ascii="Avenir Book" w:hAnsi="Avenir Book"/>
                <w:sz w:val="20"/>
                <w:szCs w:val="20"/>
              </w:rPr>
              <w:t xml:space="preserve"> </w:t>
            </w:r>
            <w:r w:rsidR="009E5A4C" w:rsidRPr="00D13A95">
              <w:rPr>
                <w:rFonts w:ascii="Avenir Book" w:hAnsi="Avenir Book"/>
                <w:color w:val="000000" w:themeColor="text1"/>
                <w:sz w:val="20"/>
                <w:szCs w:val="20"/>
              </w:rPr>
              <w:t xml:space="preserve">approaches </w:t>
            </w:r>
            <w:r w:rsidRPr="00822C2A">
              <w:rPr>
                <w:rFonts w:ascii="Avenir Book" w:hAnsi="Avenir Book"/>
                <w:sz w:val="20"/>
                <w:szCs w:val="20"/>
              </w:rPr>
              <w:t>for a targeted group, and district reform</w:t>
            </w:r>
          </w:p>
        </w:tc>
        <w:tc>
          <w:tcPr>
            <w:tcW w:w="5395" w:type="dxa"/>
          </w:tcPr>
          <w:p w14:paraId="52A783D0" w14:textId="1EEAE21E" w:rsidR="00053A77" w:rsidRPr="00822C2A" w:rsidRDefault="00053A77" w:rsidP="00443714">
            <w:pPr>
              <w:rPr>
                <w:rFonts w:ascii="Avenir Book" w:hAnsi="Avenir Book"/>
                <w:sz w:val="20"/>
                <w:szCs w:val="20"/>
              </w:rPr>
            </w:pPr>
            <w:r w:rsidRPr="00822C2A">
              <w:rPr>
                <w:rFonts w:ascii="Avenir Book" w:hAnsi="Avenir Book"/>
                <w:sz w:val="20"/>
                <w:szCs w:val="20"/>
              </w:rPr>
              <w:t>Components may include instructional tools implemented school-wide, across specific teams of teachers, or in specific content classrooms, as well as targeted interventions for some or a few students, and systems reform</w:t>
            </w:r>
          </w:p>
        </w:tc>
      </w:tr>
      <w:tr w:rsidR="00053A77" w:rsidRPr="00822C2A" w14:paraId="5B9910AB" w14:textId="77777777" w:rsidTr="00B544F9">
        <w:tc>
          <w:tcPr>
            <w:tcW w:w="3235" w:type="dxa"/>
          </w:tcPr>
          <w:p w14:paraId="13F91AC0" w14:textId="0594D4A5" w:rsidR="00053A77" w:rsidRPr="00053A77" w:rsidRDefault="00053A77" w:rsidP="00053A77">
            <w:pPr>
              <w:rPr>
                <w:rFonts w:ascii="Avenir Book" w:hAnsi="Avenir Book"/>
                <w:b/>
                <w:bCs/>
                <w:sz w:val="20"/>
                <w:szCs w:val="20"/>
              </w:rPr>
            </w:pPr>
            <w:r w:rsidRPr="00822C2A">
              <w:rPr>
                <w:rFonts w:ascii="Avenir Book" w:hAnsi="Avenir Book"/>
                <w:b/>
                <w:bCs/>
                <w:sz w:val="20"/>
                <w:szCs w:val="20"/>
              </w:rPr>
              <w:lastRenderedPageBreak/>
              <w:t>Grade levels:</w:t>
            </w:r>
          </w:p>
          <w:p w14:paraId="4F75CCAC" w14:textId="568405D3" w:rsidR="00053A77" w:rsidRPr="00822C2A" w:rsidRDefault="00053A77" w:rsidP="00053A77">
            <w:pPr>
              <w:rPr>
                <w:rFonts w:ascii="Avenir Book" w:hAnsi="Avenir Book"/>
                <w:b/>
                <w:bCs/>
                <w:sz w:val="20"/>
                <w:szCs w:val="20"/>
              </w:rPr>
            </w:pPr>
            <w:r w:rsidRPr="00822C2A">
              <w:rPr>
                <w:rFonts w:ascii="Avenir Book" w:hAnsi="Avenir Book"/>
                <w:sz w:val="20"/>
                <w:szCs w:val="20"/>
              </w:rPr>
              <w:t>Focus on all students</w:t>
            </w:r>
          </w:p>
        </w:tc>
        <w:tc>
          <w:tcPr>
            <w:tcW w:w="4320" w:type="dxa"/>
          </w:tcPr>
          <w:p w14:paraId="7539CDDB" w14:textId="575B17AB" w:rsidR="00053A77" w:rsidRPr="00822C2A" w:rsidRDefault="00053A77" w:rsidP="00053A77">
            <w:pPr>
              <w:rPr>
                <w:rFonts w:ascii="Avenir Book" w:hAnsi="Avenir Book"/>
                <w:sz w:val="20"/>
                <w:szCs w:val="20"/>
              </w:rPr>
            </w:pPr>
            <w:r w:rsidRPr="00822C2A">
              <w:rPr>
                <w:rFonts w:ascii="Avenir Book" w:hAnsi="Avenir Book"/>
                <w:sz w:val="20"/>
                <w:szCs w:val="20"/>
              </w:rPr>
              <w:t>Focus</w:t>
            </w:r>
            <w:r w:rsidR="00D13A95">
              <w:rPr>
                <w:rFonts w:ascii="Avenir Book" w:hAnsi="Avenir Book"/>
                <w:sz w:val="20"/>
                <w:szCs w:val="20"/>
              </w:rPr>
              <w:t>es</w:t>
            </w:r>
            <w:r w:rsidRPr="00822C2A">
              <w:rPr>
                <w:rFonts w:ascii="Avenir Book" w:hAnsi="Avenir Book"/>
                <w:sz w:val="20"/>
                <w:szCs w:val="20"/>
              </w:rPr>
              <w:t xml:space="preserve"> on K-12 students</w:t>
            </w:r>
          </w:p>
        </w:tc>
        <w:tc>
          <w:tcPr>
            <w:tcW w:w="5395" w:type="dxa"/>
          </w:tcPr>
          <w:p w14:paraId="6D7C7B74" w14:textId="28DD630F" w:rsidR="00053A77" w:rsidRPr="00822C2A" w:rsidRDefault="00053A77" w:rsidP="00053A77">
            <w:pPr>
              <w:rPr>
                <w:rFonts w:ascii="Avenir Book" w:hAnsi="Avenir Book"/>
                <w:sz w:val="20"/>
                <w:szCs w:val="20"/>
              </w:rPr>
            </w:pPr>
            <w:r w:rsidRPr="00822C2A">
              <w:rPr>
                <w:rFonts w:ascii="Avenir Book" w:hAnsi="Avenir Book"/>
                <w:sz w:val="20"/>
                <w:szCs w:val="20"/>
              </w:rPr>
              <w:t xml:space="preserve">Primarily focuses on students in grades 4-12 with some writing, math, and social emotional </w:t>
            </w:r>
            <w:r w:rsidR="009E5A4C" w:rsidRPr="00D13A95">
              <w:rPr>
                <w:rFonts w:ascii="Avenir Book" w:hAnsi="Avenir Book"/>
                <w:color w:val="000000" w:themeColor="text1"/>
                <w:sz w:val="20"/>
                <w:szCs w:val="20"/>
              </w:rPr>
              <w:t xml:space="preserve">Learning </w:t>
            </w:r>
            <w:r w:rsidR="00D13A95" w:rsidRPr="00D13A95">
              <w:rPr>
                <w:rFonts w:ascii="Avenir Book" w:hAnsi="Avenir Book"/>
                <w:color w:val="000000" w:themeColor="text1"/>
                <w:sz w:val="20"/>
                <w:szCs w:val="20"/>
              </w:rPr>
              <w:t>S</w:t>
            </w:r>
            <w:r w:rsidR="00D13A95" w:rsidRPr="00822C2A">
              <w:rPr>
                <w:rFonts w:ascii="Avenir Book" w:hAnsi="Avenir Book"/>
                <w:sz w:val="20"/>
                <w:szCs w:val="20"/>
              </w:rPr>
              <w:t xml:space="preserve">trategies </w:t>
            </w:r>
            <w:r w:rsidR="00D13A95">
              <w:rPr>
                <w:rFonts w:ascii="Avenir Book" w:hAnsi="Avenir Book"/>
                <w:sz w:val="20"/>
                <w:szCs w:val="20"/>
              </w:rPr>
              <w:t>(</w:t>
            </w:r>
            <w:r w:rsidR="001F72C5" w:rsidRPr="00D13A95">
              <w:rPr>
                <w:rFonts w:ascii="Avenir Book" w:hAnsi="Avenir Book"/>
                <w:color w:val="000000" w:themeColor="text1"/>
                <w:sz w:val="20"/>
                <w:szCs w:val="20"/>
              </w:rPr>
              <w:t>LS</w:t>
            </w:r>
            <w:r w:rsidR="00D13A95">
              <w:rPr>
                <w:rFonts w:ascii="Avenir Book" w:hAnsi="Avenir Book"/>
                <w:color w:val="000000" w:themeColor="text1"/>
                <w:sz w:val="20"/>
                <w:szCs w:val="20"/>
              </w:rPr>
              <w:t>)</w:t>
            </w:r>
            <w:r w:rsidR="001F72C5" w:rsidRPr="00D13A95">
              <w:rPr>
                <w:rFonts w:ascii="Avenir Book" w:hAnsi="Avenir Book"/>
                <w:color w:val="000000" w:themeColor="text1"/>
                <w:sz w:val="20"/>
                <w:szCs w:val="20"/>
              </w:rPr>
              <w:t xml:space="preserve"> </w:t>
            </w:r>
            <w:r w:rsidRPr="00822C2A">
              <w:rPr>
                <w:rFonts w:ascii="Avenir Book" w:hAnsi="Avenir Book"/>
                <w:sz w:val="20"/>
                <w:szCs w:val="20"/>
              </w:rPr>
              <w:t>used with K-3 students</w:t>
            </w:r>
          </w:p>
        </w:tc>
      </w:tr>
      <w:tr w:rsidR="00053A77" w:rsidRPr="00822C2A" w14:paraId="10EFA7F7" w14:textId="77777777" w:rsidTr="00D13A95">
        <w:tc>
          <w:tcPr>
            <w:tcW w:w="3235" w:type="dxa"/>
          </w:tcPr>
          <w:p w14:paraId="5776197C" w14:textId="39AE83ED" w:rsidR="00053A77" w:rsidRPr="00053A77" w:rsidRDefault="00053A77" w:rsidP="00053A77">
            <w:pPr>
              <w:rPr>
                <w:rFonts w:ascii="Avenir Book" w:hAnsi="Avenir Book"/>
                <w:b/>
                <w:bCs/>
                <w:sz w:val="20"/>
                <w:szCs w:val="20"/>
              </w:rPr>
            </w:pPr>
            <w:r w:rsidRPr="00822C2A">
              <w:rPr>
                <w:rFonts w:ascii="Avenir Book" w:hAnsi="Avenir Book"/>
                <w:b/>
                <w:bCs/>
                <w:sz w:val="20"/>
                <w:szCs w:val="20"/>
              </w:rPr>
              <w:t>Student needs:</w:t>
            </w:r>
          </w:p>
          <w:p w14:paraId="3646F80E" w14:textId="7BA53195" w:rsidR="00053A77" w:rsidRPr="00053A77" w:rsidRDefault="00053A77" w:rsidP="00053A77">
            <w:pPr>
              <w:rPr>
                <w:rFonts w:ascii="Avenir Book" w:hAnsi="Avenir Book"/>
                <w:sz w:val="20"/>
                <w:szCs w:val="20"/>
              </w:rPr>
            </w:pPr>
            <w:r w:rsidRPr="00822C2A">
              <w:rPr>
                <w:rFonts w:ascii="Avenir Book" w:hAnsi="Avenir Book"/>
                <w:sz w:val="20"/>
                <w:szCs w:val="20"/>
              </w:rPr>
              <w:t xml:space="preserve">Serve all students with a focus on helping students understand difficult content while maintaining rigor in the curriculum </w:t>
            </w:r>
          </w:p>
        </w:tc>
        <w:tc>
          <w:tcPr>
            <w:tcW w:w="4320" w:type="dxa"/>
          </w:tcPr>
          <w:p w14:paraId="5BA6FE43" w14:textId="5CA7D988" w:rsidR="00053A77" w:rsidRPr="00822C2A" w:rsidRDefault="00053A77" w:rsidP="00053A77">
            <w:pPr>
              <w:rPr>
                <w:rFonts w:ascii="Avenir Book" w:hAnsi="Avenir Book"/>
                <w:sz w:val="20"/>
                <w:szCs w:val="20"/>
              </w:rPr>
            </w:pPr>
            <w:r w:rsidRPr="00822C2A">
              <w:rPr>
                <w:rFonts w:ascii="Avenir Book" w:hAnsi="Avenir Book"/>
                <w:sz w:val="20"/>
                <w:szCs w:val="20"/>
              </w:rPr>
              <w:t>Serve</w:t>
            </w:r>
            <w:r w:rsidR="00D13A95">
              <w:rPr>
                <w:rFonts w:ascii="Avenir Book" w:hAnsi="Avenir Book"/>
                <w:sz w:val="20"/>
                <w:szCs w:val="20"/>
              </w:rPr>
              <w:t>s</w:t>
            </w:r>
            <w:r w:rsidRPr="00822C2A">
              <w:rPr>
                <w:rFonts w:ascii="Avenir Book" w:hAnsi="Avenir Book"/>
                <w:sz w:val="20"/>
                <w:szCs w:val="20"/>
              </w:rPr>
              <w:t xml:space="preserve"> all students with a focus on planning lessons that support students in language acquisition and understanding content, particularly English learners</w:t>
            </w:r>
          </w:p>
        </w:tc>
        <w:tc>
          <w:tcPr>
            <w:tcW w:w="5395" w:type="dxa"/>
          </w:tcPr>
          <w:p w14:paraId="1A643270" w14:textId="5AB595E9" w:rsidR="00053A77" w:rsidRPr="00822C2A" w:rsidRDefault="00053A77" w:rsidP="00053A77">
            <w:pPr>
              <w:rPr>
                <w:rFonts w:ascii="Avenir Book" w:hAnsi="Avenir Book"/>
                <w:sz w:val="20"/>
                <w:szCs w:val="20"/>
              </w:rPr>
            </w:pPr>
            <w:r w:rsidRPr="00822C2A">
              <w:rPr>
                <w:rFonts w:ascii="Avenir Book" w:hAnsi="Avenir Book"/>
                <w:sz w:val="20"/>
                <w:szCs w:val="20"/>
              </w:rPr>
              <w:t>Serve</w:t>
            </w:r>
            <w:r w:rsidR="00D13A95">
              <w:rPr>
                <w:rFonts w:ascii="Avenir Book" w:hAnsi="Avenir Book"/>
                <w:sz w:val="20"/>
                <w:szCs w:val="20"/>
              </w:rPr>
              <w:t>s</w:t>
            </w:r>
            <w:r w:rsidRPr="00822C2A">
              <w:rPr>
                <w:rFonts w:ascii="Avenir Book" w:hAnsi="Avenir Book"/>
                <w:sz w:val="20"/>
                <w:szCs w:val="20"/>
              </w:rPr>
              <w:t xml:space="preserve"> all students with a focus on maintaining content integrity while helping students understand complex, abstract concepts (CER) while providing support for those who lack the needed skills to learn content independently (LS and reading programs)</w:t>
            </w:r>
          </w:p>
        </w:tc>
      </w:tr>
      <w:tr w:rsidR="00D13A95" w:rsidRPr="00822C2A" w14:paraId="0845FE16" w14:textId="77777777" w:rsidTr="00B206E7">
        <w:tc>
          <w:tcPr>
            <w:tcW w:w="3235" w:type="dxa"/>
          </w:tcPr>
          <w:p w14:paraId="58B249D6" w14:textId="77777777" w:rsidR="00D13A95" w:rsidRPr="00D13A95" w:rsidRDefault="00D13A95" w:rsidP="00D13A95">
            <w:pPr>
              <w:rPr>
                <w:rFonts w:ascii="Avenir Book" w:hAnsi="Avenir Book"/>
                <w:b/>
                <w:bCs/>
                <w:sz w:val="20"/>
                <w:szCs w:val="20"/>
              </w:rPr>
            </w:pPr>
            <w:r w:rsidRPr="00D13A95">
              <w:rPr>
                <w:rFonts w:ascii="Avenir Book" w:hAnsi="Avenir Book"/>
                <w:b/>
                <w:bCs/>
                <w:sz w:val="20"/>
                <w:szCs w:val="20"/>
              </w:rPr>
              <w:t>Instructional approach:</w:t>
            </w:r>
          </w:p>
          <w:p w14:paraId="2F2C14A4" w14:textId="4B972B6A" w:rsidR="00D13A95" w:rsidRPr="000A6A6E" w:rsidRDefault="00D13A95" w:rsidP="000A6A6E">
            <w:pPr>
              <w:spacing w:after="120"/>
              <w:rPr>
                <w:rFonts w:ascii="Avenir Book" w:hAnsi="Avenir Book"/>
                <w:sz w:val="20"/>
                <w:szCs w:val="20"/>
              </w:rPr>
            </w:pPr>
            <w:r>
              <w:rPr>
                <w:rFonts w:ascii="Avenir Book" w:hAnsi="Avenir Book"/>
                <w:sz w:val="20"/>
                <w:szCs w:val="20"/>
              </w:rPr>
              <w:t>I</w:t>
            </w:r>
            <w:r w:rsidRPr="00822C2A">
              <w:rPr>
                <w:rFonts w:ascii="Avenir Book" w:hAnsi="Avenir Book"/>
                <w:sz w:val="20"/>
                <w:szCs w:val="20"/>
              </w:rPr>
              <w:t>nclude scaffolds for students while they are learning new skills and knowledge</w:t>
            </w:r>
          </w:p>
          <w:p w14:paraId="0412A0C4" w14:textId="01696205" w:rsidR="00D13A95" w:rsidRPr="00D13A95" w:rsidRDefault="00D13A95" w:rsidP="000A6A6E">
            <w:pPr>
              <w:spacing w:after="120"/>
              <w:rPr>
                <w:rFonts w:ascii="Avenir Book" w:hAnsi="Avenir Book"/>
                <w:color w:val="000000" w:themeColor="text1"/>
                <w:sz w:val="20"/>
                <w:szCs w:val="20"/>
              </w:rPr>
            </w:pPr>
            <w:r w:rsidRPr="00D13A95">
              <w:rPr>
                <w:rFonts w:ascii="Avenir Book" w:hAnsi="Avenir Book"/>
                <w:color w:val="000000" w:themeColor="text1"/>
                <w:sz w:val="20"/>
                <w:szCs w:val="20"/>
              </w:rPr>
              <w:t>Use content curriculum to practice and apply the approaches</w:t>
            </w:r>
          </w:p>
          <w:p w14:paraId="2C23B991" w14:textId="42E20B7E" w:rsidR="007A5BBA" w:rsidRDefault="007A5BBA" w:rsidP="000A6A6E">
            <w:pPr>
              <w:spacing w:after="120"/>
              <w:rPr>
                <w:rFonts w:ascii="Avenir Book" w:hAnsi="Avenir Book"/>
                <w:color w:val="000000" w:themeColor="text1"/>
                <w:sz w:val="20"/>
                <w:szCs w:val="20"/>
              </w:rPr>
            </w:pPr>
            <w:r>
              <w:rPr>
                <w:rFonts w:ascii="Avenir Book" w:hAnsi="Avenir Book"/>
                <w:color w:val="000000" w:themeColor="text1"/>
                <w:sz w:val="20"/>
                <w:szCs w:val="20"/>
              </w:rPr>
              <w:t>U</w:t>
            </w:r>
            <w:r w:rsidRPr="007A5BBA">
              <w:rPr>
                <w:rFonts w:ascii="Avenir Book" w:hAnsi="Avenir Book"/>
                <w:color w:val="000000" w:themeColor="text1"/>
                <w:sz w:val="20"/>
                <w:szCs w:val="20"/>
              </w:rPr>
              <w:t>se strategies for student engagement and explicit instruction to teach specific skills and activities</w:t>
            </w:r>
          </w:p>
          <w:p w14:paraId="5F7F226D" w14:textId="74DFCB05" w:rsidR="006E7ACF" w:rsidRDefault="00D13A95" w:rsidP="000A6A6E">
            <w:pPr>
              <w:spacing w:after="120"/>
              <w:rPr>
                <w:rFonts w:ascii="Avenir Book" w:hAnsi="Avenir Book"/>
                <w:color w:val="000000" w:themeColor="text1"/>
                <w:sz w:val="20"/>
                <w:szCs w:val="20"/>
              </w:rPr>
            </w:pPr>
            <w:r w:rsidRPr="00D13A95">
              <w:rPr>
                <w:rFonts w:ascii="Avenir Book" w:hAnsi="Avenir Book"/>
                <w:color w:val="000000" w:themeColor="text1"/>
                <w:sz w:val="20"/>
                <w:szCs w:val="20"/>
              </w:rPr>
              <w:t>Use the term learning strategies as one approach to instruction</w:t>
            </w:r>
          </w:p>
          <w:p w14:paraId="03322A99" w14:textId="6BFD4DDF" w:rsidR="006E7ACF" w:rsidRPr="006E7ACF" w:rsidRDefault="006E7ACF" w:rsidP="000A6A6E">
            <w:pPr>
              <w:spacing w:after="120"/>
              <w:rPr>
                <w:rFonts w:ascii="Avenir Book" w:hAnsi="Avenir Book"/>
                <w:i/>
                <w:iCs/>
                <w:color w:val="000000" w:themeColor="text1"/>
                <w:sz w:val="20"/>
                <w:szCs w:val="20"/>
              </w:rPr>
            </w:pPr>
            <w:r w:rsidRPr="006E7ACF">
              <w:rPr>
                <w:rFonts w:ascii="Avenir Book" w:hAnsi="Avenir Book"/>
                <w:i/>
                <w:iCs/>
                <w:color w:val="000000" w:themeColor="text1"/>
                <w:sz w:val="20"/>
                <w:szCs w:val="20"/>
              </w:rPr>
              <w:t>*Note: ls is lower-case for SIOP learning strategies and LS is upper-case for SIM Learning Strategies.</w:t>
            </w:r>
          </w:p>
          <w:p w14:paraId="2B1C8B39" w14:textId="77777777" w:rsidR="00D13A95" w:rsidRPr="00822C2A" w:rsidRDefault="00D13A95" w:rsidP="00053A77">
            <w:pPr>
              <w:rPr>
                <w:rFonts w:ascii="Avenir Book" w:hAnsi="Avenir Book"/>
                <w:b/>
                <w:bCs/>
                <w:sz w:val="20"/>
                <w:szCs w:val="20"/>
              </w:rPr>
            </w:pPr>
          </w:p>
        </w:tc>
        <w:tc>
          <w:tcPr>
            <w:tcW w:w="4320" w:type="dxa"/>
          </w:tcPr>
          <w:p w14:paraId="3D0C2008" w14:textId="1CBD4D27" w:rsidR="007A5BBA" w:rsidRPr="008270D7" w:rsidRDefault="00D13A95" w:rsidP="00D13A95">
            <w:pPr>
              <w:rPr>
                <w:rFonts w:ascii="Avenir Book" w:hAnsi="Avenir Book"/>
                <w:color w:val="000000" w:themeColor="text1"/>
                <w:sz w:val="20"/>
                <w:szCs w:val="20"/>
              </w:rPr>
            </w:pPr>
            <w:r w:rsidRPr="00B206E7">
              <w:rPr>
                <w:rFonts w:ascii="Avenir Book" w:hAnsi="Avenir Book"/>
                <w:color w:val="000000" w:themeColor="text1"/>
                <w:sz w:val="20"/>
                <w:szCs w:val="20"/>
              </w:rPr>
              <w:t>Includes approaches, such as learning strategies</w:t>
            </w:r>
            <w:r w:rsidR="006E7ACF">
              <w:rPr>
                <w:rFonts w:ascii="Avenir Book" w:hAnsi="Avenir Book"/>
                <w:color w:val="000000" w:themeColor="text1"/>
                <w:sz w:val="20"/>
                <w:szCs w:val="20"/>
              </w:rPr>
              <w:t xml:space="preserve"> (ls*)</w:t>
            </w:r>
            <w:r w:rsidRPr="00B206E7">
              <w:rPr>
                <w:rFonts w:ascii="Avenir Book" w:hAnsi="Avenir Book"/>
                <w:color w:val="000000" w:themeColor="text1"/>
                <w:sz w:val="20"/>
                <w:szCs w:val="20"/>
              </w:rPr>
              <w:t xml:space="preserve">, scaffolding techniques, and higher-order questioning </w:t>
            </w:r>
          </w:p>
          <w:p w14:paraId="78D150CB" w14:textId="2545A46A" w:rsidR="00D13A95" w:rsidRPr="00B206E7" w:rsidRDefault="007A5BBA" w:rsidP="008270D7">
            <w:pPr>
              <w:spacing w:before="120"/>
              <w:rPr>
                <w:rFonts w:ascii="Avenir Book" w:hAnsi="Avenir Book"/>
                <w:color w:val="000000" w:themeColor="text1"/>
                <w:sz w:val="20"/>
                <w:szCs w:val="20"/>
              </w:rPr>
            </w:pPr>
            <w:r>
              <w:rPr>
                <w:rFonts w:ascii="Avenir Book" w:hAnsi="Avenir Book"/>
                <w:sz w:val="20"/>
                <w:szCs w:val="20"/>
              </w:rPr>
              <w:t>ls</w:t>
            </w:r>
            <w:r w:rsidRPr="00822C2A">
              <w:rPr>
                <w:rFonts w:ascii="Avenir Book" w:hAnsi="Avenir Book"/>
                <w:sz w:val="20"/>
                <w:szCs w:val="20"/>
              </w:rPr>
              <w:t xml:space="preserve"> are explicitly taught </w:t>
            </w:r>
            <w:r w:rsidRPr="007A5BBA">
              <w:rPr>
                <w:rFonts w:ascii="Avenir Book" w:hAnsi="Avenir Book"/>
                <w:color w:val="000000" w:themeColor="text1"/>
                <w:sz w:val="20"/>
                <w:szCs w:val="20"/>
              </w:rPr>
              <w:t>using scaffolds and activities that may include: building background, planne</w:t>
            </w:r>
            <w:r w:rsidRPr="00822C2A">
              <w:rPr>
                <w:rFonts w:ascii="Avenir Book" w:hAnsi="Avenir Book"/>
                <w:sz w:val="20"/>
                <w:szCs w:val="20"/>
              </w:rPr>
              <w:t>d interactive activities, sentence frames, cooperative learning structures, and language supports</w:t>
            </w:r>
          </w:p>
          <w:p w14:paraId="3C79D8E2" w14:textId="7BC148C7" w:rsidR="00D13A95" w:rsidRPr="00B206E7" w:rsidRDefault="00D13A95" w:rsidP="008270D7">
            <w:pPr>
              <w:spacing w:before="120"/>
              <w:rPr>
                <w:rFonts w:ascii="Avenir Book" w:hAnsi="Avenir Book"/>
                <w:color w:val="000000" w:themeColor="text1"/>
                <w:sz w:val="20"/>
                <w:szCs w:val="20"/>
              </w:rPr>
            </w:pPr>
            <w:r w:rsidRPr="00B206E7">
              <w:rPr>
                <w:rFonts w:ascii="Avenir Book" w:hAnsi="Avenir Book"/>
                <w:color w:val="000000" w:themeColor="text1"/>
                <w:sz w:val="20"/>
                <w:szCs w:val="20"/>
              </w:rPr>
              <w:t>Include</w:t>
            </w:r>
            <w:r w:rsidRPr="00B206E7">
              <w:rPr>
                <w:rFonts w:ascii="Avenir Book" w:hAnsi="Avenir Book"/>
                <w:strike/>
                <w:color w:val="000000" w:themeColor="text1"/>
                <w:sz w:val="20"/>
                <w:szCs w:val="20"/>
              </w:rPr>
              <w:t>s</w:t>
            </w:r>
            <w:r w:rsidRPr="00B206E7">
              <w:rPr>
                <w:rFonts w:ascii="Avenir Book" w:hAnsi="Avenir Book"/>
                <w:color w:val="000000" w:themeColor="text1"/>
                <w:sz w:val="20"/>
                <w:szCs w:val="20"/>
              </w:rPr>
              <w:t xml:space="preserve"> graphic organizers and scaffolds from many different sources  </w:t>
            </w:r>
          </w:p>
          <w:p w14:paraId="298230C4" w14:textId="77777777" w:rsidR="00D13A95" w:rsidRPr="00B206E7" w:rsidRDefault="00D13A95" w:rsidP="008270D7">
            <w:pPr>
              <w:spacing w:before="60"/>
              <w:rPr>
                <w:rFonts w:ascii="Avenir Book" w:hAnsi="Avenir Book"/>
                <w:color w:val="000000" w:themeColor="text1"/>
                <w:sz w:val="20"/>
                <w:szCs w:val="20"/>
              </w:rPr>
            </w:pPr>
            <w:r w:rsidRPr="00B206E7">
              <w:rPr>
                <w:rFonts w:ascii="Avenir Book" w:hAnsi="Avenir Book"/>
                <w:color w:val="000000" w:themeColor="text1"/>
                <w:sz w:val="20"/>
                <w:szCs w:val="20"/>
              </w:rPr>
              <w:t>Examples of ls include:</w:t>
            </w:r>
          </w:p>
          <w:p w14:paraId="0295A0CE"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-graphic organizers</w:t>
            </w:r>
          </w:p>
          <w:p w14:paraId="4146AAE5"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-outlines</w:t>
            </w:r>
          </w:p>
          <w:p w14:paraId="4F16E58A"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-leveled study guides</w:t>
            </w:r>
          </w:p>
          <w:p w14:paraId="3C70C184"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-tapped text</w:t>
            </w:r>
          </w:p>
          <w:p w14:paraId="4CBCAB63"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-adapted text</w:t>
            </w:r>
          </w:p>
          <w:p w14:paraId="7D07C4E9"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-native language text</w:t>
            </w:r>
          </w:p>
          <w:p w14:paraId="2E1A1795"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-marginal notes</w:t>
            </w:r>
          </w:p>
          <w:p w14:paraId="3A076933"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-jigsaw text reading</w:t>
            </w:r>
          </w:p>
          <w:p w14:paraId="495B9A99"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-mnemonics</w:t>
            </w:r>
          </w:p>
          <w:p w14:paraId="5A46CDF3"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-rehearsal strategies</w:t>
            </w:r>
          </w:p>
          <w:p w14:paraId="6957D278"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-comprehension strategies</w:t>
            </w:r>
          </w:p>
          <w:p w14:paraId="693234B6" w14:textId="77777777" w:rsidR="00D13A95" w:rsidRPr="00B206E7" w:rsidRDefault="00D13A95" w:rsidP="00B206E7">
            <w:pPr>
              <w:ind w:left="686" w:hanging="343"/>
              <w:rPr>
                <w:rFonts w:ascii="Avenir Book" w:hAnsi="Avenir Book"/>
                <w:color w:val="000000" w:themeColor="text1"/>
                <w:sz w:val="18"/>
                <w:szCs w:val="18"/>
              </w:rPr>
            </w:pPr>
            <w:r w:rsidRPr="00B206E7">
              <w:rPr>
                <w:rFonts w:ascii="Avenir Book" w:hAnsi="Avenir Book"/>
                <w:color w:val="000000" w:themeColor="text1"/>
                <w:sz w:val="18"/>
                <w:szCs w:val="18"/>
              </w:rPr>
              <w:t>-reciprocal teaching</w:t>
            </w:r>
          </w:p>
          <w:p w14:paraId="6452A6F9" w14:textId="132482AC" w:rsidR="00D13A95" w:rsidRPr="008270D7" w:rsidRDefault="00D13A95" w:rsidP="008270D7">
            <w:pPr>
              <w:ind w:left="343"/>
              <w:rPr>
                <w:rFonts w:ascii="Avenir Book" w:hAnsi="Avenir Book"/>
                <w:color w:val="000000" w:themeColor="text1"/>
                <w:sz w:val="18"/>
                <w:szCs w:val="18"/>
              </w:rPr>
            </w:pPr>
            <w:r w:rsidRPr="00B206E7">
              <w:rPr>
                <w:rFonts w:ascii="Avenir Book" w:hAnsi="Avenir Book"/>
                <w:color w:val="000000" w:themeColor="text1"/>
                <w:sz w:val="18"/>
                <w:szCs w:val="18"/>
              </w:rPr>
              <w:lastRenderedPageBreak/>
              <w:t>-cooperative learning</w:t>
            </w:r>
          </w:p>
          <w:p w14:paraId="51DC8A5A" w14:textId="7CB12E2A" w:rsidR="00D13A95" w:rsidRPr="00B206E7" w:rsidRDefault="00D13A95" w:rsidP="008270D7">
            <w:pPr>
              <w:spacing w:before="60"/>
              <w:rPr>
                <w:rFonts w:ascii="Avenir Book" w:hAnsi="Avenir Book"/>
                <w:color w:val="000000" w:themeColor="text1"/>
                <w:sz w:val="20"/>
                <w:szCs w:val="20"/>
              </w:rPr>
            </w:pPr>
            <w:r w:rsidRPr="00B206E7">
              <w:rPr>
                <w:rFonts w:ascii="Avenir Book" w:hAnsi="Avenir Book"/>
                <w:color w:val="000000" w:themeColor="text1"/>
                <w:sz w:val="20"/>
                <w:szCs w:val="20"/>
              </w:rPr>
              <w:t>Examples of scaffolding include</w:t>
            </w:r>
            <w:r w:rsidR="00B206E7" w:rsidRPr="00B206E7">
              <w:rPr>
                <w:rFonts w:ascii="Avenir Book" w:hAnsi="Avenir Book"/>
                <w:color w:val="000000" w:themeColor="text1"/>
                <w:sz w:val="20"/>
                <w:szCs w:val="20"/>
              </w:rPr>
              <w:t>:</w:t>
            </w:r>
          </w:p>
          <w:p w14:paraId="14B48E1E"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-paraphrasing</w:t>
            </w:r>
          </w:p>
          <w:p w14:paraId="6DBCCC31"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-think-alouds</w:t>
            </w:r>
          </w:p>
          <w:p w14:paraId="7EF275F3"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-slowing speech, increasing pausing</w:t>
            </w:r>
          </w:p>
          <w:p w14:paraId="36A3D8C0"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-using explicit instruction, modeling</w:t>
            </w:r>
          </w:p>
          <w:p w14:paraId="46BEFFC3"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-practice opportunities with others</w:t>
            </w:r>
          </w:p>
          <w:p w14:paraId="2866B6A8"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-small group instruction</w:t>
            </w:r>
          </w:p>
          <w:p w14:paraId="077A0435"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-partnering and grouping students</w:t>
            </w:r>
          </w:p>
          <w:p w14:paraId="6F000911" w14:textId="3FE114D3"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i</w:t>
            </w:r>
            <w:r w:rsidRPr="00B206E7">
              <w:rPr>
                <w:rFonts w:ascii="Avenir Book" w:hAnsi="Avenir Book"/>
                <w:color w:val="000000" w:themeColor="text1"/>
                <w:sz w:val="18"/>
                <w:szCs w:val="18"/>
              </w:rPr>
              <w:t xml:space="preserve">nteractive vocabulary tools               </w:t>
            </w:r>
          </w:p>
          <w:p w14:paraId="6F68CAA2" w14:textId="55D2E594"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q</w:t>
            </w:r>
            <w:r w:rsidRPr="00B206E7">
              <w:rPr>
                <w:rFonts w:ascii="Avenir Book" w:hAnsi="Avenir Book"/>
                <w:color w:val="000000" w:themeColor="text1"/>
                <w:sz w:val="18"/>
                <w:szCs w:val="18"/>
              </w:rPr>
              <w:t xml:space="preserve">uick writes </w:t>
            </w:r>
          </w:p>
          <w:p w14:paraId="223293A0" w14:textId="1D74029E"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a</w:t>
            </w:r>
            <w:r w:rsidRPr="00B206E7">
              <w:rPr>
                <w:rFonts w:ascii="Avenir Book" w:hAnsi="Avenir Book"/>
                <w:color w:val="000000" w:themeColor="text1"/>
                <w:sz w:val="18"/>
                <w:szCs w:val="18"/>
              </w:rPr>
              <w:t>nticipation guides</w:t>
            </w:r>
          </w:p>
          <w:p w14:paraId="095634D3" w14:textId="22C742F1"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c</w:t>
            </w:r>
            <w:r w:rsidRPr="00B206E7">
              <w:rPr>
                <w:rFonts w:ascii="Avenir Book" w:hAnsi="Avenir Book"/>
                <w:color w:val="000000" w:themeColor="text1"/>
                <w:sz w:val="18"/>
                <w:szCs w:val="18"/>
              </w:rPr>
              <w:t>ooperative learning structures</w:t>
            </w:r>
          </w:p>
          <w:p w14:paraId="4B353202" w14:textId="68719E5C"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g</w:t>
            </w:r>
            <w:r w:rsidRPr="00B206E7">
              <w:rPr>
                <w:rFonts w:ascii="Avenir Book" w:hAnsi="Avenir Book"/>
                <w:color w:val="000000" w:themeColor="text1"/>
                <w:sz w:val="18"/>
                <w:szCs w:val="18"/>
              </w:rPr>
              <w:t>raphic organizers</w:t>
            </w:r>
          </w:p>
          <w:p w14:paraId="52CC48C6" w14:textId="314EED48"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p</w:t>
            </w:r>
            <w:r w:rsidRPr="00B206E7">
              <w:rPr>
                <w:rFonts w:ascii="Avenir Book" w:hAnsi="Avenir Book"/>
                <w:color w:val="000000" w:themeColor="text1"/>
                <w:sz w:val="18"/>
                <w:szCs w:val="18"/>
              </w:rPr>
              <w:t>ersonal and picture dictionaries</w:t>
            </w:r>
          </w:p>
          <w:p w14:paraId="0210A9CD" w14:textId="44091304"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w:t>
            </w:r>
            <w:r w:rsidR="00B206E7" w:rsidRPr="00B206E7">
              <w:rPr>
                <w:rFonts w:ascii="Avenir Book" w:hAnsi="Avenir Book"/>
                <w:color w:val="000000" w:themeColor="text1"/>
                <w:sz w:val="18"/>
                <w:szCs w:val="18"/>
              </w:rPr>
              <w:t>s</w:t>
            </w:r>
            <w:r w:rsidRPr="00B206E7">
              <w:rPr>
                <w:rFonts w:ascii="Avenir Book" w:hAnsi="Avenir Book"/>
                <w:color w:val="000000" w:themeColor="text1"/>
                <w:sz w:val="18"/>
                <w:szCs w:val="18"/>
              </w:rPr>
              <w:t>tructured visuals</w:t>
            </w:r>
          </w:p>
          <w:p w14:paraId="6F9E8158" w14:textId="4111E511" w:rsidR="00D13A95" w:rsidRPr="008270D7" w:rsidRDefault="00D13A95" w:rsidP="008270D7">
            <w:pPr>
              <w:ind w:left="343"/>
              <w:rPr>
                <w:rFonts w:ascii="Avenir Book" w:hAnsi="Avenir Book"/>
                <w:color w:val="000000" w:themeColor="text1"/>
                <w:sz w:val="18"/>
                <w:szCs w:val="18"/>
              </w:rPr>
            </w:pPr>
            <w:r w:rsidRPr="00B206E7">
              <w:rPr>
                <w:rFonts w:ascii="Avenir Book" w:hAnsi="Avenir Book"/>
                <w:color w:val="000000" w:themeColor="text1"/>
                <w:sz w:val="18"/>
                <w:szCs w:val="18"/>
              </w:rPr>
              <w:t xml:space="preserve">-Reciprocal teaching </w:t>
            </w:r>
          </w:p>
          <w:p w14:paraId="2ED504B5" w14:textId="233420A2" w:rsidR="00D13A95" w:rsidRPr="00B206E7" w:rsidRDefault="00D13A95" w:rsidP="008270D7">
            <w:pPr>
              <w:spacing w:before="60"/>
              <w:rPr>
                <w:rFonts w:ascii="Avenir Book" w:hAnsi="Avenir Book"/>
                <w:color w:val="000000" w:themeColor="text1"/>
                <w:sz w:val="20"/>
                <w:szCs w:val="20"/>
              </w:rPr>
            </w:pPr>
            <w:r w:rsidRPr="00B206E7">
              <w:rPr>
                <w:rFonts w:ascii="Avenir Book" w:hAnsi="Avenir Book"/>
                <w:color w:val="000000" w:themeColor="text1"/>
                <w:sz w:val="20"/>
                <w:szCs w:val="20"/>
              </w:rPr>
              <w:t xml:space="preserve">Examples of </w:t>
            </w:r>
            <w:r w:rsidR="00B206E7">
              <w:rPr>
                <w:rFonts w:ascii="Avenir Book" w:hAnsi="Avenir Book"/>
                <w:color w:val="000000" w:themeColor="text1"/>
                <w:sz w:val="20"/>
                <w:szCs w:val="20"/>
              </w:rPr>
              <w:t>h</w:t>
            </w:r>
            <w:r w:rsidRPr="00B206E7">
              <w:rPr>
                <w:rFonts w:ascii="Avenir Book" w:hAnsi="Avenir Book"/>
                <w:color w:val="000000" w:themeColor="text1"/>
                <w:sz w:val="20"/>
                <w:szCs w:val="20"/>
              </w:rPr>
              <w:t>igher-</w:t>
            </w:r>
            <w:r w:rsidR="00B206E7">
              <w:rPr>
                <w:rFonts w:ascii="Avenir Book" w:hAnsi="Avenir Book"/>
                <w:color w:val="000000" w:themeColor="text1"/>
                <w:sz w:val="20"/>
                <w:szCs w:val="20"/>
              </w:rPr>
              <w:t>o</w:t>
            </w:r>
            <w:r w:rsidRPr="00B206E7">
              <w:rPr>
                <w:rFonts w:ascii="Avenir Book" w:hAnsi="Avenir Book"/>
                <w:color w:val="000000" w:themeColor="text1"/>
                <w:sz w:val="20"/>
                <w:szCs w:val="20"/>
              </w:rPr>
              <w:t xml:space="preserve">rder </w:t>
            </w:r>
            <w:r w:rsidR="00B206E7">
              <w:rPr>
                <w:rFonts w:ascii="Avenir Book" w:hAnsi="Avenir Book"/>
                <w:color w:val="000000" w:themeColor="text1"/>
                <w:sz w:val="20"/>
                <w:szCs w:val="20"/>
              </w:rPr>
              <w:t>q</w:t>
            </w:r>
            <w:r w:rsidRPr="00B206E7">
              <w:rPr>
                <w:rFonts w:ascii="Avenir Book" w:hAnsi="Avenir Book"/>
                <w:color w:val="000000" w:themeColor="text1"/>
                <w:sz w:val="20"/>
                <w:szCs w:val="20"/>
              </w:rPr>
              <w:t>uestioning include</w:t>
            </w:r>
            <w:r w:rsidR="00B206E7" w:rsidRPr="00B206E7">
              <w:rPr>
                <w:rFonts w:ascii="Avenir Book" w:hAnsi="Avenir Book"/>
                <w:color w:val="000000" w:themeColor="text1"/>
                <w:sz w:val="20"/>
                <w:szCs w:val="20"/>
              </w:rPr>
              <w:t>:</w:t>
            </w:r>
          </w:p>
          <w:p w14:paraId="3D22516C"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-use of a taxonomy</w:t>
            </w:r>
          </w:p>
          <w:p w14:paraId="689A6284"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-promote critical thinking</w:t>
            </w:r>
          </w:p>
          <w:p w14:paraId="05C24A55"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-determine levels of questions</w:t>
            </w:r>
          </w:p>
          <w:p w14:paraId="09AA5355" w14:textId="77777777" w:rsidR="00D13A95" w:rsidRPr="00B206E7" w:rsidRDefault="00D13A95" w:rsidP="00B206E7">
            <w:pPr>
              <w:ind w:left="343"/>
              <w:rPr>
                <w:rFonts w:ascii="Avenir Book" w:hAnsi="Avenir Book"/>
                <w:color w:val="000000" w:themeColor="text1"/>
                <w:sz w:val="18"/>
                <w:szCs w:val="18"/>
              </w:rPr>
            </w:pPr>
            <w:r w:rsidRPr="00B206E7">
              <w:rPr>
                <w:rFonts w:ascii="Avenir Book" w:hAnsi="Avenir Book"/>
                <w:color w:val="000000" w:themeColor="text1"/>
                <w:sz w:val="18"/>
                <w:szCs w:val="18"/>
              </w:rPr>
              <w:t>-ask questions at varying levels</w:t>
            </w:r>
          </w:p>
          <w:p w14:paraId="0115CECC" w14:textId="77777777" w:rsidR="00D13A95" w:rsidRPr="00B206E7" w:rsidRDefault="00D13A95" w:rsidP="00053A77">
            <w:pPr>
              <w:rPr>
                <w:rFonts w:ascii="Avenir Book" w:hAnsi="Avenir Book"/>
                <w:color w:val="000000" w:themeColor="text1"/>
                <w:sz w:val="20"/>
                <w:szCs w:val="20"/>
              </w:rPr>
            </w:pPr>
          </w:p>
        </w:tc>
        <w:tc>
          <w:tcPr>
            <w:tcW w:w="5395" w:type="dxa"/>
          </w:tcPr>
          <w:p w14:paraId="10EF3AF5" w14:textId="6CA8780F" w:rsidR="006E7ACF" w:rsidRDefault="00B206E7" w:rsidP="008270D7">
            <w:pPr>
              <w:rPr>
                <w:rFonts w:ascii="Avenir Book" w:hAnsi="Avenir Book"/>
                <w:sz w:val="20"/>
                <w:szCs w:val="20"/>
              </w:rPr>
            </w:pPr>
            <w:r w:rsidRPr="00822C2A">
              <w:rPr>
                <w:rFonts w:ascii="Avenir Book" w:hAnsi="Avenir Book"/>
                <w:sz w:val="20"/>
                <w:szCs w:val="20"/>
              </w:rPr>
              <w:lastRenderedPageBreak/>
              <w:t>Includes two components:</w:t>
            </w:r>
          </w:p>
          <w:p w14:paraId="3DE52074" w14:textId="1BC0411D" w:rsidR="006E7ACF" w:rsidRPr="008270D7" w:rsidRDefault="00B206E7" w:rsidP="008270D7">
            <w:pPr>
              <w:pStyle w:val="ListParagraph"/>
              <w:numPr>
                <w:ilvl w:val="0"/>
                <w:numId w:val="23"/>
              </w:numPr>
              <w:ind w:left="343"/>
              <w:rPr>
                <w:rFonts w:ascii="Avenir Book" w:hAnsi="Avenir Book"/>
                <w:sz w:val="20"/>
                <w:szCs w:val="20"/>
              </w:rPr>
            </w:pPr>
            <w:r w:rsidRPr="00B206E7">
              <w:rPr>
                <w:rFonts w:ascii="Avenir Book" w:hAnsi="Avenir Book"/>
                <w:sz w:val="20"/>
                <w:szCs w:val="20"/>
              </w:rPr>
              <w:t>Content Enhancement Routines</w:t>
            </w:r>
            <w:r w:rsidR="006E7ACF">
              <w:rPr>
                <w:rFonts w:ascii="Avenir Book" w:hAnsi="Avenir Book"/>
                <w:sz w:val="20"/>
                <w:szCs w:val="20"/>
              </w:rPr>
              <w:t xml:space="preserve">: </w:t>
            </w:r>
            <w:r w:rsidRPr="00B206E7">
              <w:rPr>
                <w:rFonts w:ascii="Avenir Book" w:hAnsi="Avenir Book"/>
                <w:sz w:val="20"/>
                <w:szCs w:val="20"/>
              </w:rPr>
              <w:t>graphic organizers and teaching routines for teachers to teach all students critical content</w:t>
            </w:r>
          </w:p>
          <w:p w14:paraId="53E55981" w14:textId="15ECF0F8" w:rsidR="006E7ACF" w:rsidRPr="006E7ACF" w:rsidRDefault="006E7ACF" w:rsidP="008270D7">
            <w:pPr>
              <w:spacing w:before="60"/>
              <w:ind w:left="-14"/>
              <w:rPr>
                <w:rFonts w:ascii="Avenir Book" w:hAnsi="Avenir Book"/>
                <w:sz w:val="20"/>
                <w:szCs w:val="20"/>
              </w:rPr>
            </w:pPr>
            <w:r>
              <w:rPr>
                <w:rFonts w:ascii="Avenir Book" w:hAnsi="Avenir Book"/>
                <w:sz w:val="20"/>
                <w:szCs w:val="20"/>
              </w:rPr>
              <w:t>Examples of CER include:</w:t>
            </w:r>
          </w:p>
          <w:p w14:paraId="632B7B20" w14:textId="77777777" w:rsidR="00B206E7" w:rsidRPr="00B206E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-Course Organizer Routine</w:t>
            </w:r>
          </w:p>
          <w:p w14:paraId="459C586C" w14:textId="77777777" w:rsidR="00B206E7" w:rsidRPr="00B206E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-Unit Organizer Routine</w:t>
            </w:r>
          </w:p>
          <w:p w14:paraId="0DC7CF43" w14:textId="77777777" w:rsidR="00B206E7" w:rsidRPr="00B206E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-Lesson Organizer Routine</w:t>
            </w:r>
          </w:p>
          <w:p w14:paraId="385B98A4" w14:textId="77777777" w:rsidR="00B206E7" w:rsidRPr="00B206E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-Concept Comparison Routine</w:t>
            </w:r>
          </w:p>
          <w:p w14:paraId="219F1E15" w14:textId="77777777" w:rsidR="00B206E7" w:rsidRPr="00B206E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-Framing Routine</w:t>
            </w:r>
          </w:p>
          <w:p w14:paraId="29F49D49" w14:textId="77777777" w:rsidR="00B206E7" w:rsidRPr="00B206E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-Order Routine</w:t>
            </w:r>
          </w:p>
          <w:p w14:paraId="3056BBEA" w14:textId="398EC662" w:rsidR="00B206E7" w:rsidRPr="008270D7" w:rsidRDefault="00B206E7" w:rsidP="008270D7">
            <w:pPr>
              <w:pStyle w:val="ListParagraph"/>
              <w:tabs>
                <w:tab w:val="left" w:pos="343"/>
              </w:tabs>
              <w:rPr>
                <w:rFonts w:ascii="Avenir Book" w:hAnsi="Avenir Book"/>
                <w:color w:val="000000" w:themeColor="text1"/>
                <w:sz w:val="18"/>
                <w:szCs w:val="18"/>
              </w:rPr>
            </w:pPr>
            <w:r w:rsidRPr="00B206E7">
              <w:rPr>
                <w:rFonts w:ascii="Avenir Book" w:hAnsi="Avenir Book"/>
                <w:color w:val="000000" w:themeColor="text1"/>
                <w:sz w:val="18"/>
                <w:szCs w:val="18"/>
              </w:rPr>
              <w:t>-And more…</w:t>
            </w:r>
          </w:p>
          <w:p w14:paraId="025E21E2" w14:textId="5E693616" w:rsidR="006E7ACF" w:rsidRPr="008270D7" w:rsidRDefault="00B206E7" w:rsidP="008270D7">
            <w:pPr>
              <w:pStyle w:val="ListParagraph"/>
              <w:numPr>
                <w:ilvl w:val="0"/>
                <w:numId w:val="23"/>
              </w:numPr>
              <w:spacing w:after="60"/>
              <w:rPr>
                <w:rFonts w:ascii="Avenir Book" w:hAnsi="Avenir Book"/>
                <w:sz w:val="20"/>
                <w:szCs w:val="20"/>
              </w:rPr>
            </w:pPr>
            <w:r w:rsidRPr="00B206E7">
              <w:rPr>
                <w:rFonts w:ascii="Avenir Book" w:hAnsi="Avenir Book"/>
                <w:sz w:val="20"/>
                <w:szCs w:val="20"/>
              </w:rPr>
              <w:t>Learning Strategies (</w:t>
            </w:r>
            <w:r w:rsidR="006E7ACF">
              <w:rPr>
                <w:rFonts w:ascii="Avenir Book" w:hAnsi="Avenir Book"/>
                <w:sz w:val="20"/>
                <w:szCs w:val="20"/>
              </w:rPr>
              <w:t xml:space="preserve">LS*): </w:t>
            </w:r>
            <w:r w:rsidRPr="00B206E7">
              <w:rPr>
                <w:rFonts w:ascii="Avenir Book" w:hAnsi="Avenir Book"/>
                <w:sz w:val="20"/>
                <w:szCs w:val="20"/>
              </w:rPr>
              <w:t>skills and strategies students use to learn and perform</w:t>
            </w:r>
          </w:p>
          <w:p w14:paraId="22B1B977" w14:textId="77777777" w:rsidR="008270D7" w:rsidRPr="008270D7" w:rsidRDefault="008270D7" w:rsidP="008270D7">
            <w:pPr>
              <w:pStyle w:val="ListParagraph"/>
              <w:spacing w:before="60"/>
              <w:ind w:left="0"/>
              <w:rPr>
                <w:rFonts w:ascii="Avenir Book" w:hAnsi="Avenir Book"/>
                <w:sz w:val="10"/>
                <w:szCs w:val="10"/>
              </w:rPr>
            </w:pPr>
          </w:p>
          <w:p w14:paraId="2C3CCC9F" w14:textId="2828076D" w:rsidR="008270D7" w:rsidRDefault="006E7ACF" w:rsidP="008270D7">
            <w:pPr>
              <w:pStyle w:val="ListParagraph"/>
              <w:spacing w:before="60"/>
              <w:ind w:left="0"/>
              <w:rPr>
                <w:rFonts w:ascii="Avenir Book" w:hAnsi="Avenir Book"/>
                <w:sz w:val="20"/>
                <w:szCs w:val="20"/>
              </w:rPr>
            </w:pPr>
            <w:r w:rsidRPr="006E7ACF">
              <w:rPr>
                <w:rFonts w:ascii="Avenir Book" w:hAnsi="Avenir Book"/>
                <w:sz w:val="20"/>
                <w:szCs w:val="20"/>
              </w:rPr>
              <w:t xml:space="preserve">Teacher methods include: explicit instruction </w:t>
            </w:r>
            <w:r w:rsidRPr="006E7ACF">
              <w:rPr>
                <w:rFonts w:ascii="Avenir Book" w:hAnsi="Avenir Book"/>
                <w:color w:val="000000" w:themeColor="text1"/>
                <w:sz w:val="20"/>
                <w:szCs w:val="20"/>
              </w:rPr>
              <w:t xml:space="preserve">is used </w:t>
            </w:r>
            <w:r w:rsidRPr="006E7ACF">
              <w:rPr>
                <w:rFonts w:ascii="Avenir Book" w:hAnsi="Avenir Book"/>
                <w:sz w:val="20"/>
                <w:szCs w:val="20"/>
              </w:rPr>
              <w:t xml:space="preserve">for teaching </w:t>
            </w:r>
            <w:r>
              <w:rPr>
                <w:rFonts w:ascii="Avenir Book" w:hAnsi="Avenir Book"/>
                <w:sz w:val="20"/>
                <w:szCs w:val="20"/>
              </w:rPr>
              <w:t>L</w:t>
            </w:r>
            <w:r w:rsidRPr="006E7ACF">
              <w:rPr>
                <w:rFonts w:ascii="Avenir Book" w:hAnsi="Avenir Book"/>
                <w:sz w:val="20"/>
                <w:szCs w:val="20"/>
              </w:rPr>
              <w:t xml:space="preserve">earning </w:t>
            </w:r>
            <w:r>
              <w:rPr>
                <w:rFonts w:ascii="Avenir Book" w:hAnsi="Avenir Book"/>
                <w:sz w:val="20"/>
                <w:szCs w:val="20"/>
              </w:rPr>
              <w:t>S</w:t>
            </w:r>
            <w:r w:rsidRPr="006E7ACF">
              <w:rPr>
                <w:rFonts w:ascii="Avenir Book" w:hAnsi="Avenir Book"/>
                <w:sz w:val="20"/>
                <w:szCs w:val="20"/>
              </w:rPr>
              <w:t>trategies with a focus on metacognition (8 Stages: Pre-test and make commitments, Describe, Model, Verbal practice, Controlled practice with feedback, Advanced practice with feedback, Post-test and make commitments, and Generalization)</w:t>
            </w:r>
          </w:p>
          <w:p w14:paraId="7A013E3B" w14:textId="77777777" w:rsidR="008270D7" w:rsidRPr="008270D7" w:rsidRDefault="008270D7" w:rsidP="008270D7">
            <w:pPr>
              <w:pStyle w:val="ListParagraph"/>
              <w:spacing w:before="60"/>
              <w:ind w:left="0"/>
              <w:rPr>
                <w:rFonts w:ascii="Avenir Book" w:hAnsi="Avenir Book"/>
                <w:sz w:val="10"/>
                <w:szCs w:val="10"/>
              </w:rPr>
            </w:pPr>
          </w:p>
          <w:p w14:paraId="7331E1EE" w14:textId="1724CE0B" w:rsidR="006E7ACF" w:rsidRDefault="006E7ACF" w:rsidP="008270D7">
            <w:pPr>
              <w:pStyle w:val="ListParagraph"/>
              <w:spacing w:before="60"/>
              <w:ind w:left="0"/>
              <w:rPr>
                <w:rFonts w:ascii="Avenir Book" w:hAnsi="Avenir Book"/>
                <w:sz w:val="20"/>
                <w:szCs w:val="20"/>
              </w:rPr>
            </w:pPr>
            <w:r>
              <w:rPr>
                <w:rFonts w:ascii="Avenir Book" w:hAnsi="Avenir Book"/>
                <w:sz w:val="20"/>
                <w:szCs w:val="20"/>
              </w:rPr>
              <w:t>Examples of LS include:</w:t>
            </w:r>
          </w:p>
          <w:p w14:paraId="59007A0E" w14:textId="6646EB75" w:rsidR="00B206E7" w:rsidRPr="00B206E7" w:rsidRDefault="00B206E7" w:rsidP="008270D7">
            <w:pPr>
              <w:ind w:left="360"/>
              <w:rPr>
                <w:rFonts w:ascii="Avenir Book" w:hAnsi="Avenir Book"/>
                <w:sz w:val="20"/>
                <w:szCs w:val="20"/>
                <w:u w:val="single"/>
              </w:rPr>
            </w:pPr>
            <w:r w:rsidRPr="00B206E7">
              <w:rPr>
                <w:rFonts w:ascii="Avenir Book" w:hAnsi="Avenir Book"/>
                <w:color w:val="000000" w:themeColor="text1"/>
                <w:sz w:val="20"/>
                <w:szCs w:val="20"/>
                <w:u w:val="single"/>
              </w:rPr>
              <w:lastRenderedPageBreak/>
              <w:t xml:space="preserve">Listening and Speaking Strategies </w:t>
            </w:r>
          </w:p>
          <w:p w14:paraId="4B012037" w14:textId="0B5FCE1C" w:rsidR="00B206E7" w:rsidRPr="00B206E7" w:rsidRDefault="00B206E7" w:rsidP="008270D7">
            <w:pPr>
              <w:ind w:left="720"/>
              <w:rPr>
                <w:rFonts w:ascii="Avenir Book" w:hAnsi="Avenir Book"/>
                <w:color w:val="FF0000"/>
                <w:sz w:val="20"/>
                <w:szCs w:val="20"/>
              </w:rPr>
            </w:pPr>
            <w:r>
              <w:rPr>
                <w:rFonts w:ascii="Avenir Book" w:hAnsi="Avenir Book"/>
                <w:color w:val="000000" w:themeColor="text1"/>
                <w:sz w:val="18"/>
                <w:szCs w:val="18"/>
              </w:rPr>
              <w:t>-</w:t>
            </w:r>
            <w:r w:rsidRPr="00B206E7">
              <w:rPr>
                <w:rFonts w:ascii="Avenir Book" w:hAnsi="Avenir Book"/>
                <w:color w:val="000000" w:themeColor="text1"/>
                <w:sz w:val="18"/>
                <w:szCs w:val="18"/>
              </w:rPr>
              <w:t>Listening and Notetaking Strategy</w:t>
            </w:r>
          </w:p>
          <w:p w14:paraId="0CDCEAAD" w14:textId="21274938" w:rsidR="00B206E7" w:rsidRPr="008270D7" w:rsidRDefault="00B206E7" w:rsidP="008270D7">
            <w:pPr>
              <w:ind w:left="720"/>
              <w:rPr>
                <w:rFonts w:ascii="Avenir Book" w:hAnsi="Avenir Book"/>
                <w:color w:val="FF0000"/>
                <w:sz w:val="20"/>
                <w:szCs w:val="20"/>
              </w:rPr>
            </w:pPr>
            <w:r>
              <w:rPr>
                <w:rFonts w:ascii="Avenir Book" w:hAnsi="Avenir Book"/>
                <w:color w:val="000000" w:themeColor="text1"/>
                <w:sz w:val="18"/>
                <w:szCs w:val="18"/>
              </w:rPr>
              <w:t>-</w:t>
            </w:r>
            <w:r w:rsidRPr="00B206E7">
              <w:rPr>
                <w:rFonts w:ascii="Avenir Book" w:hAnsi="Avenir Book"/>
                <w:color w:val="000000" w:themeColor="text1"/>
                <w:sz w:val="18"/>
                <w:szCs w:val="18"/>
              </w:rPr>
              <w:t>Speaking with Power Strategy</w:t>
            </w:r>
          </w:p>
          <w:p w14:paraId="7FF5735F" w14:textId="7A9F3FDC" w:rsidR="00B206E7" w:rsidRPr="006E7ACF" w:rsidRDefault="00B206E7" w:rsidP="008270D7">
            <w:pPr>
              <w:ind w:left="360"/>
              <w:rPr>
                <w:rFonts w:ascii="Avenir Book" w:hAnsi="Avenir Book"/>
                <w:color w:val="FF0000"/>
                <w:sz w:val="20"/>
                <w:szCs w:val="20"/>
                <w:u w:val="single"/>
              </w:rPr>
            </w:pPr>
            <w:r w:rsidRPr="006E7ACF">
              <w:rPr>
                <w:rFonts w:ascii="Avenir Book" w:hAnsi="Avenir Book"/>
                <w:sz w:val="20"/>
                <w:szCs w:val="20"/>
                <w:u w:val="single"/>
              </w:rPr>
              <w:t>Reading Strategies</w:t>
            </w:r>
          </w:p>
          <w:p w14:paraId="3B7DC048" w14:textId="0B6BA402"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Word Identification Strategy</w:t>
            </w:r>
          </w:p>
          <w:p w14:paraId="62466857" w14:textId="3B7FA549"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Fundamentals of Paraphrasing and Summarizing</w:t>
            </w:r>
          </w:p>
          <w:p w14:paraId="421DB7CF" w14:textId="2AF4C314"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Main Idea Strategy</w:t>
            </w:r>
          </w:p>
          <w:p w14:paraId="092150C0" w14:textId="0AEC9CC7"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Visual Imagery Strategy</w:t>
            </w:r>
          </w:p>
          <w:p w14:paraId="2772F4A7" w14:textId="7B485665" w:rsidR="006E7ACF" w:rsidRPr="008270D7"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Paraphrasing Strategy</w:t>
            </w:r>
          </w:p>
          <w:p w14:paraId="065807EA" w14:textId="6FDD0948" w:rsidR="00B206E7" w:rsidRPr="006E7ACF" w:rsidRDefault="00B206E7" w:rsidP="008270D7">
            <w:pPr>
              <w:ind w:left="343"/>
              <w:rPr>
                <w:rFonts w:ascii="Avenir Book" w:hAnsi="Avenir Book"/>
                <w:sz w:val="20"/>
                <w:szCs w:val="20"/>
                <w:u w:val="single"/>
              </w:rPr>
            </w:pPr>
            <w:r w:rsidRPr="006E7ACF">
              <w:rPr>
                <w:rFonts w:ascii="Avenir Book" w:hAnsi="Avenir Book"/>
                <w:sz w:val="20"/>
                <w:szCs w:val="20"/>
                <w:u w:val="single"/>
              </w:rPr>
              <w:t xml:space="preserve">Writing Strategies </w:t>
            </w:r>
          </w:p>
          <w:p w14:paraId="22CD85D4" w14:textId="5786EF17"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Fundamentals in Sentence Writing</w:t>
            </w:r>
          </w:p>
          <w:p w14:paraId="4193ED15" w14:textId="6E8F239D"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Proficiency in Sentence Writing</w:t>
            </w:r>
          </w:p>
          <w:p w14:paraId="62FB1B04" w14:textId="04562B36"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Paragraph Writing</w:t>
            </w:r>
          </w:p>
          <w:p w14:paraId="564840DE" w14:textId="78C45CC1"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Theme Writing</w:t>
            </w:r>
          </w:p>
          <w:p w14:paraId="2CED6B60" w14:textId="2027436A"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Error Monitoring Strategy</w:t>
            </w:r>
          </w:p>
          <w:p w14:paraId="2B3D1CD7" w14:textId="1D51F12F"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EDIT Strategy</w:t>
            </w:r>
          </w:p>
          <w:p w14:paraId="62882B36" w14:textId="6B9E49F9"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Commas Strategy</w:t>
            </w:r>
          </w:p>
          <w:p w14:paraId="1CEE9EEB" w14:textId="3288D49D"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Capitalization Strategy</w:t>
            </w:r>
          </w:p>
          <w:p w14:paraId="78957148" w14:textId="5B3AD69E" w:rsidR="007A5BBA" w:rsidRPr="008270D7" w:rsidRDefault="006E7ACF" w:rsidP="008270D7">
            <w:pPr>
              <w:ind w:left="720"/>
              <w:rPr>
                <w:rFonts w:ascii="Avenir Book" w:hAnsi="Avenir Book"/>
                <w:sz w:val="20"/>
                <w:szCs w:val="20"/>
              </w:rPr>
            </w:pPr>
            <w:r>
              <w:rPr>
                <w:rFonts w:ascii="Avenir Book" w:hAnsi="Avenir Book"/>
                <w:color w:val="000000" w:themeColor="text1"/>
                <w:sz w:val="18"/>
                <w:szCs w:val="18"/>
              </w:rPr>
              <w:t>-</w:t>
            </w:r>
            <w:r w:rsidRPr="006E7ACF">
              <w:rPr>
                <w:rFonts w:ascii="Avenir Book" w:hAnsi="Avenir Book"/>
                <w:color w:val="000000" w:themeColor="text1"/>
                <w:sz w:val="18"/>
                <w:szCs w:val="18"/>
              </w:rPr>
              <w:t>Punctuation Strategy</w:t>
            </w:r>
          </w:p>
          <w:p w14:paraId="55AF8605" w14:textId="4078E27B" w:rsidR="007A5BBA" w:rsidRPr="006E7ACF" w:rsidRDefault="007A5BBA" w:rsidP="008270D7">
            <w:pPr>
              <w:ind w:left="343"/>
              <w:rPr>
                <w:rFonts w:ascii="Avenir Book" w:hAnsi="Avenir Book"/>
                <w:color w:val="000000" w:themeColor="text1"/>
                <w:sz w:val="20"/>
                <w:szCs w:val="20"/>
                <w:u w:val="single"/>
              </w:rPr>
            </w:pPr>
            <w:r w:rsidRPr="006E7ACF">
              <w:rPr>
                <w:rFonts w:ascii="Avenir Book" w:hAnsi="Avenir Book"/>
                <w:color w:val="000000" w:themeColor="text1"/>
                <w:sz w:val="20"/>
                <w:szCs w:val="20"/>
                <w:u w:val="single"/>
              </w:rPr>
              <w:t>Math Strategies</w:t>
            </w:r>
          </w:p>
          <w:p w14:paraId="49B53F6A" w14:textId="77777777" w:rsidR="007A5BBA" w:rsidRPr="006E7ACF"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Addition Facts</w:t>
            </w:r>
          </w:p>
          <w:p w14:paraId="494E97EE" w14:textId="77777777" w:rsidR="007A5BBA" w:rsidRPr="006E7ACF"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Addition with Regrouping</w:t>
            </w:r>
          </w:p>
          <w:p w14:paraId="672757CE" w14:textId="77777777" w:rsidR="007A5BBA" w:rsidRPr="006E7ACF"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Subtraction Facts</w:t>
            </w:r>
          </w:p>
          <w:p w14:paraId="6B606B93" w14:textId="77777777" w:rsidR="007A5BBA" w:rsidRPr="006E7ACF"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Subtraction with Regrouping</w:t>
            </w:r>
          </w:p>
          <w:p w14:paraId="6D0BDC43" w14:textId="77777777" w:rsidR="007A5BBA" w:rsidRPr="006E7ACF"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Multiplication Facts</w:t>
            </w:r>
          </w:p>
          <w:p w14:paraId="7B0DEBE6" w14:textId="77777777" w:rsidR="007A5BBA" w:rsidRPr="006E7ACF"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Multiplication with Regrouping</w:t>
            </w:r>
          </w:p>
          <w:p w14:paraId="5BCE7BC8" w14:textId="3C81D0FA" w:rsidR="007A5BBA" w:rsidRPr="008270D7"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053A77">
              <w:rPr>
                <w:rFonts w:ascii="Avenir Book" w:hAnsi="Avenir Book"/>
                <w:color w:val="000000" w:themeColor="text1"/>
                <w:sz w:val="18"/>
                <w:szCs w:val="18"/>
              </w:rPr>
              <w:t>Division Facts</w:t>
            </w:r>
          </w:p>
          <w:p w14:paraId="6945A4C4" w14:textId="030E6F3F" w:rsidR="007A5BBA" w:rsidRPr="006E7ACF" w:rsidRDefault="007A5BBA" w:rsidP="008270D7">
            <w:pPr>
              <w:ind w:left="360"/>
              <w:rPr>
                <w:rFonts w:ascii="Avenir Book" w:hAnsi="Avenir Book"/>
                <w:color w:val="FF0000"/>
                <w:sz w:val="20"/>
                <w:szCs w:val="20"/>
                <w:u w:val="single"/>
              </w:rPr>
            </w:pPr>
            <w:r w:rsidRPr="006E7ACF">
              <w:rPr>
                <w:rFonts w:ascii="Avenir Book" w:hAnsi="Avenir Book"/>
                <w:sz w:val="20"/>
                <w:szCs w:val="20"/>
                <w:u w:val="single"/>
              </w:rPr>
              <w:t xml:space="preserve">Social </w:t>
            </w:r>
            <w:r w:rsidRPr="006E7ACF">
              <w:rPr>
                <w:rFonts w:ascii="Avenir Book" w:hAnsi="Avenir Book"/>
                <w:color w:val="000000" w:themeColor="text1"/>
                <w:sz w:val="20"/>
                <w:szCs w:val="20"/>
                <w:u w:val="single"/>
              </w:rPr>
              <w:t>Emotional/</w:t>
            </w:r>
            <w:r w:rsidRPr="006E7ACF">
              <w:rPr>
                <w:rFonts w:ascii="Avenir Book" w:hAnsi="Avenir Book"/>
                <w:sz w:val="20"/>
                <w:szCs w:val="20"/>
                <w:u w:val="single"/>
              </w:rPr>
              <w:t xml:space="preserve">Motivational Strategies </w:t>
            </w:r>
          </w:p>
          <w:p w14:paraId="2FCEE745" w14:textId="77777777" w:rsidR="007A5BBA" w:rsidRPr="007A5BBA"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7A5BBA">
              <w:rPr>
                <w:rFonts w:ascii="Avenir Book" w:hAnsi="Avenir Book"/>
                <w:color w:val="000000" w:themeColor="text1"/>
                <w:sz w:val="18"/>
                <w:szCs w:val="18"/>
              </w:rPr>
              <w:t>Possible Selves Strategy</w:t>
            </w:r>
          </w:p>
          <w:p w14:paraId="7A3DBB5F" w14:textId="1DF43429" w:rsidR="007A5BBA" w:rsidRPr="008270D7" w:rsidRDefault="007A5BBA" w:rsidP="008270D7">
            <w:pPr>
              <w:ind w:left="720"/>
              <w:rPr>
                <w:rFonts w:ascii="Avenir Book" w:hAnsi="Avenir Book"/>
                <w:sz w:val="20"/>
                <w:szCs w:val="20"/>
              </w:rPr>
            </w:pPr>
            <w:r>
              <w:rPr>
                <w:rFonts w:ascii="Avenir Book" w:hAnsi="Avenir Book"/>
                <w:color w:val="000000" w:themeColor="text1"/>
                <w:sz w:val="18"/>
                <w:szCs w:val="18"/>
              </w:rPr>
              <w:t>-</w:t>
            </w:r>
            <w:r w:rsidRPr="006E7ACF">
              <w:rPr>
                <w:rFonts w:ascii="Avenir Book" w:hAnsi="Avenir Book"/>
                <w:color w:val="000000" w:themeColor="text1"/>
                <w:sz w:val="18"/>
                <w:szCs w:val="18"/>
              </w:rPr>
              <w:t>Self-Advocacy Strategy</w:t>
            </w:r>
          </w:p>
          <w:p w14:paraId="633E74DF" w14:textId="1425691A" w:rsidR="007A5BBA" w:rsidRPr="007A5BBA" w:rsidRDefault="007A5BBA" w:rsidP="008270D7">
            <w:pPr>
              <w:ind w:left="360"/>
              <w:rPr>
                <w:rFonts w:ascii="Avenir Book" w:hAnsi="Avenir Book"/>
                <w:color w:val="000000" w:themeColor="text1"/>
                <w:sz w:val="20"/>
                <w:szCs w:val="20"/>
                <w:u w:val="single"/>
              </w:rPr>
            </w:pPr>
            <w:r w:rsidRPr="007A5BBA">
              <w:rPr>
                <w:rFonts w:ascii="Avenir Book" w:hAnsi="Avenir Book"/>
                <w:color w:val="000000" w:themeColor="text1"/>
                <w:sz w:val="20"/>
                <w:szCs w:val="20"/>
                <w:u w:val="single"/>
              </w:rPr>
              <w:t>Cooperative Learning and Community Building Structures</w:t>
            </w:r>
          </w:p>
          <w:p w14:paraId="6E1675BC" w14:textId="2904CF0B" w:rsidR="007A5BBA" w:rsidRPr="007A5BBA" w:rsidRDefault="007A5BBA"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7A5BBA">
              <w:rPr>
                <w:rFonts w:ascii="Avenir Book" w:hAnsi="Avenir Book"/>
                <w:color w:val="000000" w:themeColor="text1"/>
                <w:sz w:val="18"/>
                <w:szCs w:val="18"/>
              </w:rPr>
              <w:t>Community Building Strategies</w:t>
            </w:r>
          </w:p>
          <w:p w14:paraId="6EAFAE9F"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lastRenderedPageBreak/>
              <w:t>Talking Together Strategy</w:t>
            </w:r>
          </w:p>
          <w:p w14:paraId="64CAF761"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Focusing Together Strategy</w:t>
            </w:r>
          </w:p>
          <w:p w14:paraId="59813A8C"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Following Instructions Together Strategy</w:t>
            </w:r>
          </w:p>
          <w:p w14:paraId="4DB005CB"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Organizing Together Strategy</w:t>
            </w:r>
          </w:p>
          <w:p w14:paraId="74DB1D07"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Taking Notes Together Strategy</w:t>
            </w:r>
          </w:p>
          <w:p w14:paraId="14F57F0C" w14:textId="38879E61" w:rsidR="007A5BBA" w:rsidRPr="000529E5" w:rsidRDefault="007A5BBA" w:rsidP="008270D7">
            <w:pPr>
              <w:pStyle w:val="ListParagraph"/>
              <w:rPr>
                <w:rFonts w:ascii="Avenir Book" w:hAnsi="Avenir Book"/>
                <w:color w:val="000000" w:themeColor="text1"/>
                <w:sz w:val="18"/>
                <w:szCs w:val="18"/>
              </w:rPr>
            </w:pPr>
            <w:r>
              <w:rPr>
                <w:rFonts w:ascii="Avenir Book" w:hAnsi="Avenir Book"/>
                <w:color w:val="000000" w:themeColor="text1"/>
                <w:sz w:val="18"/>
                <w:szCs w:val="18"/>
              </w:rPr>
              <w:t>-</w:t>
            </w:r>
            <w:r w:rsidRPr="000529E5">
              <w:rPr>
                <w:rFonts w:ascii="Avenir Book" w:hAnsi="Avenir Book"/>
                <w:color w:val="000000" w:themeColor="text1"/>
                <w:sz w:val="18"/>
                <w:szCs w:val="18"/>
              </w:rPr>
              <w:t>Cooperative Thinking Strategies</w:t>
            </w:r>
          </w:p>
          <w:p w14:paraId="2917993F"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The BUILD Strategy</w:t>
            </w:r>
          </w:p>
          <w:p w14:paraId="095ECDF9"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The LEARN Strategy</w:t>
            </w:r>
          </w:p>
          <w:p w14:paraId="151072E5"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The THINK Strategy</w:t>
            </w:r>
          </w:p>
          <w:p w14:paraId="33147FD4" w14:textId="77777777" w:rsidR="007A5BBA" w:rsidRPr="000529E5"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Teamwork Strategy</w:t>
            </w:r>
          </w:p>
          <w:p w14:paraId="4905529F" w14:textId="637BC2FC" w:rsidR="007A5BBA" w:rsidRPr="008270D7" w:rsidRDefault="007A5BBA" w:rsidP="008270D7">
            <w:pPr>
              <w:pStyle w:val="ListParagraph"/>
              <w:numPr>
                <w:ilvl w:val="2"/>
                <w:numId w:val="8"/>
              </w:numPr>
              <w:ind w:left="1243" w:hanging="180"/>
              <w:rPr>
                <w:rFonts w:ascii="Avenir Book" w:hAnsi="Avenir Book"/>
                <w:color w:val="000000" w:themeColor="text1"/>
                <w:sz w:val="18"/>
                <w:szCs w:val="18"/>
              </w:rPr>
            </w:pPr>
            <w:r w:rsidRPr="000529E5">
              <w:rPr>
                <w:rFonts w:ascii="Avenir Book" w:hAnsi="Avenir Book"/>
                <w:color w:val="000000" w:themeColor="text1"/>
                <w:sz w:val="18"/>
                <w:szCs w:val="18"/>
              </w:rPr>
              <w:t>SCORE Skills</w:t>
            </w:r>
          </w:p>
          <w:p w14:paraId="523C34C8" w14:textId="15CA4B48" w:rsidR="007A5BBA" w:rsidRPr="007A5BBA" w:rsidRDefault="007A5BBA" w:rsidP="008270D7">
            <w:pPr>
              <w:spacing w:before="60"/>
              <w:rPr>
                <w:rFonts w:ascii="Avenir Book" w:hAnsi="Avenir Book"/>
                <w:sz w:val="20"/>
                <w:szCs w:val="20"/>
              </w:rPr>
            </w:pPr>
            <w:r>
              <w:rPr>
                <w:rFonts w:ascii="Avenir Book" w:hAnsi="Avenir Book"/>
                <w:sz w:val="20"/>
                <w:szCs w:val="20"/>
              </w:rPr>
              <w:t>E</w:t>
            </w:r>
            <w:r w:rsidRPr="007A5BBA">
              <w:rPr>
                <w:rFonts w:ascii="Avenir Book" w:hAnsi="Avenir Book"/>
                <w:sz w:val="20"/>
                <w:szCs w:val="20"/>
              </w:rPr>
              <w:t xml:space="preserve">xamples of </w:t>
            </w:r>
            <w:r>
              <w:rPr>
                <w:rFonts w:ascii="Avenir Book" w:hAnsi="Avenir Book"/>
                <w:sz w:val="20"/>
                <w:szCs w:val="20"/>
              </w:rPr>
              <w:t xml:space="preserve">CER &amp; LS by </w:t>
            </w:r>
            <w:r w:rsidR="00996218">
              <w:rPr>
                <w:rFonts w:ascii="Avenir Book" w:hAnsi="Avenir Book"/>
                <w:sz w:val="20"/>
                <w:szCs w:val="20"/>
              </w:rPr>
              <w:t xml:space="preserve">Other </w:t>
            </w:r>
            <w:r>
              <w:rPr>
                <w:rFonts w:ascii="Avenir Book" w:hAnsi="Avenir Book"/>
                <w:sz w:val="20"/>
                <w:szCs w:val="20"/>
              </w:rPr>
              <w:t>Skill</w:t>
            </w:r>
            <w:r w:rsidR="00996218">
              <w:rPr>
                <w:rFonts w:ascii="Avenir Book" w:hAnsi="Avenir Book"/>
                <w:sz w:val="20"/>
                <w:szCs w:val="20"/>
              </w:rPr>
              <w:t>s</w:t>
            </w:r>
            <w:r>
              <w:rPr>
                <w:rFonts w:ascii="Avenir Book" w:hAnsi="Avenir Book"/>
                <w:sz w:val="20"/>
                <w:szCs w:val="20"/>
              </w:rPr>
              <w:t xml:space="preserve"> include:</w:t>
            </w:r>
          </w:p>
          <w:p w14:paraId="7A344DFB" w14:textId="318EE6E2" w:rsidR="00B206E7" w:rsidRPr="006E7ACF" w:rsidRDefault="00B206E7" w:rsidP="008270D7">
            <w:pPr>
              <w:ind w:left="360"/>
              <w:rPr>
                <w:rFonts w:ascii="Avenir Book" w:hAnsi="Avenir Book"/>
                <w:color w:val="FF0000"/>
                <w:sz w:val="20"/>
                <w:szCs w:val="20"/>
                <w:u w:val="single"/>
              </w:rPr>
            </w:pPr>
            <w:r w:rsidRPr="006E7ACF">
              <w:rPr>
                <w:rFonts w:ascii="Avenir Book" w:hAnsi="Avenir Book"/>
                <w:sz w:val="20"/>
                <w:szCs w:val="20"/>
                <w:u w:val="single"/>
              </w:rPr>
              <w:t>Performance Strategies</w:t>
            </w:r>
          </w:p>
          <w:p w14:paraId="7F42583D" w14:textId="0EEF393E"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Quality Assignment Routine</w:t>
            </w:r>
          </w:p>
          <w:p w14:paraId="2F400609" w14:textId="0A73AD4F"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Assignment Completion</w:t>
            </w:r>
          </w:p>
          <w:p w14:paraId="46345412" w14:textId="12CC6281"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Essay Test-Taking Strategy</w:t>
            </w:r>
          </w:p>
          <w:p w14:paraId="608A1758" w14:textId="45EBA82F"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Test Taking Strategy</w:t>
            </w:r>
          </w:p>
          <w:p w14:paraId="63A4308B" w14:textId="6D913890" w:rsidR="00B206E7" w:rsidRPr="008270D7"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Strategic Tutoring</w:t>
            </w:r>
          </w:p>
          <w:p w14:paraId="4D44DEEA" w14:textId="66288C46" w:rsidR="006E7ACF" w:rsidRPr="006E7ACF" w:rsidRDefault="00B206E7" w:rsidP="008270D7">
            <w:pPr>
              <w:ind w:left="360"/>
              <w:rPr>
                <w:rFonts w:ascii="Avenir Book" w:hAnsi="Avenir Book"/>
                <w:sz w:val="20"/>
                <w:szCs w:val="20"/>
                <w:u w:val="single"/>
              </w:rPr>
            </w:pPr>
            <w:r w:rsidRPr="006E7ACF">
              <w:rPr>
                <w:rFonts w:ascii="Avenir Book" w:hAnsi="Avenir Book"/>
                <w:sz w:val="20"/>
                <w:szCs w:val="20"/>
                <w:u w:val="single"/>
              </w:rPr>
              <w:t>Study Strategies</w:t>
            </w:r>
          </w:p>
          <w:p w14:paraId="4B8C4015" w14:textId="6F10EB9C"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Recall Enhancement Routine</w:t>
            </w:r>
          </w:p>
          <w:p w14:paraId="5E834636" w14:textId="772BBCE0" w:rsidR="006E7ACF" w:rsidRPr="006E7ACF"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First Letter Mnemonics Strategy</w:t>
            </w:r>
          </w:p>
          <w:p w14:paraId="47DDD155" w14:textId="76CB3A87" w:rsidR="006E7ACF" w:rsidRPr="008270D7" w:rsidRDefault="006E7ACF"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6E7ACF">
              <w:rPr>
                <w:rFonts w:ascii="Avenir Book" w:hAnsi="Avenir Book"/>
                <w:color w:val="000000" w:themeColor="text1"/>
                <w:sz w:val="18"/>
                <w:szCs w:val="18"/>
              </w:rPr>
              <w:t>Paired Associates Strategy</w:t>
            </w:r>
          </w:p>
          <w:p w14:paraId="3EB39930" w14:textId="187B28ED" w:rsidR="00B206E7" w:rsidRPr="00B206E7" w:rsidRDefault="00B206E7" w:rsidP="008270D7">
            <w:pPr>
              <w:ind w:left="343"/>
              <w:rPr>
                <w:rFonts w:ascii="Avenir Book" w:hAnsi="Avenir Book"/>
                <w:color w:val="000000" w:themeColor="text1"/>
                <w:sz w:val="16"/>
                <w:szCs w:val="16"/>
              </w:rPr>
            </w:pPr>
            <w:r w:rsidRPr="00B206E7">
              <w:rPr>
                <w:rFonts w:ascii="Avenir Book" w:hAnsi="Avenir Book"/>
                <w:color w:val="000000" w:themeColor="text1"/>
                <w:sz w:val="20"/>
                <w:szCs w:val="20"/>
                <w:u w:val="single"/>
              </w:rPr>
              <w:t>Vocabulary Strategies</w:t>
            </w:r>
            <w:r w:rsidRPr="00B206E7">
              <w:rPr>
                <w:rFonts w:ascii="Avenir Book" w:hAnsi="Avenir Book"/>
                <w:color w:val="000000" w:themeColor="text1"/>
                <w:sz w:val="20"/>
                <w:szCs w:val="20"/>
              </w:rPr>
              <w:t xml:space="preserve"> </w:t>
            </w:r>
            <w:r w:rsidRPr="00B206E7">
              <w:rPr>
                <w:rFonts w:ascii="Avenir Book" w:hAnsi="Avenir Book"/>
                <w:color w:val="000000" w:themeColor="text1"/>
                <w:sz w:val="16"/>
                <w:szCs w:val="16"/>
              </w:rPr>
              <w:t>(build personal and picture dictionaries)</w:t>
            </w:r>
          </w:p>
          <w:p w14:paraId="0B089D6F" w14:textId="35D6A0FE" w:rsidR="00B206E7" w:rsidRPr="00B206E7" w:rsidRDefault="00B206E7"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B206E7">
              <w:rPr>
                <w:rFonts w:ascii="Avenir Book" w:hAnsi="Avenir Book"/>
                <w:color w:val="000000" w:themeColor="text1"/>
                <w:sz w:val="18"/>
                <w:szCs w:val="18"/>
              </w:rPr>
              <w:t xml:space="preserve">LINCS Vocabulary Strategy </w:t>
            </w:r>
          </w:p>
          <w:p w14:paraId="648C5A61" w14:textId="05EAF6EF" w:rsidR="00B206E7" w:rsidRPr="00B206E7" w:rsidRDefault="00B206E7"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B206E7">
              <w:rPr>
                <w:rFonts w:ascii="Avenir Book" w:hAnsi="Avenir Book"/>
                <w:color w:val="000000" w:themeColor="text1"/>
                <w:sz w:val="18"/>
                <w:szCs w:val="18"/>
              </w:rPr>
              <w:t>Word Mapping Strategy</w:t>
            </w:r>
          </w:p>
          <w:p w14:paraId="777417C6" w14:textId="220FED51" w:rsidR="00B206E7" w:rsidRPr="00B206E7" w:rsidRDefault="00B206E7"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B206E7">
              <w:rPr>
                <w:rFonts w:ascii="Avenir Book" w:hAnsi="Avenir Book"/>
                <w:color w:val="000000" w:themeColor="text1"/>
                <w:sz w:val="18"/>
                <w:szCs w:val="18"/>
              </w:rPr>
              <w:t>Understanding Academic Language Strategy</w:t>
            </w:r>
          </w:p>
          <w:p w14:paraId="3BC0ED48" w14:textId="581002A2" w:rsidR="00B206E7" w:rsidRPr="00B206E7" w:rsidRDefault="00B206E7"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Pr="00B206E7">
              <w:rPr>
                <w:rFonts w:ascii="Avenir Book" w:hAnsi="Avenir Book"/>
                <w:color w:val="000000" w:themeColor="text1"/>
                <w:sz w:val="18"/>
                <w:szCs w:val="18"/>
              </w:rPr>
              <w:t>Clarifying Routine</w:t>
            </w:r>
          </w:p>
          <w:p w14:paraId="5A9FC774" w14:textId="71B63990" w:rsidR="00B206E7" w:rsidRPr="008270D7" w:rsidRDefault="00B206E7" w:rsidP="008270D7">
            <w:pPr>
              <w:ind w:left="720"/>
              <w:rPr>
                <w:rFonts w:ascii="Avenir Book" w:hAnsi="Avenir Book"/>
                <w:color w:val="000000" w:themeColor="text1"/>
                <w:sz w:val="18"/>
                <w:szCs w:val="18"/>
              </w:rPr>
            </w:pPr>
            <w:r>
              <w:rPr>
                <w:rFonts w:ascii="Avenir Book" w:hAnsi="Avenir Book"/>
                <w:color w:val="000000" w:themeColor="text1"/>
                <w:sz w:val="18"/>
                <w:szCs w:val="18"/>
              </w:rPr>
              <w:t>-</w:t>
            </w:r>
            <w:r w:rsidR="006E7ACF">
              <w:rPr>
                <w:rFonts w:ascii="Avenir Book" w:hAnsi="Avenir Book"/>
                <w:color w:val="000000" w:themeColor="text1"/>
                <w:sz w:val="18"/>
                <w:szCs w:val="18"/>
              </w:rPr>
              <w:t xml:space="preserve">Vocabulary </w:t>
            </w:r>
            <w:r w:rsidRPr="00B206E7">
              <w:rPr>
                <w:rFonts w:ascii="Avenir Book" w:hAnsi="Avenir Book"/>
                <w:color w:val="000000" w:themeColor="text1"/>
                <w:sz w:val="18"/>
                <w:szCs w:val="18"/>
              </w:rPr>
              <w:t>LINCing Routine</w:t>
            </w:r>
          </w:p>
          <w:p w14:paraId="3CAB075B" w14:textId="7192B129" w:rsidR="00D13A95" w:rsidRPr="007A5BBA" w:rsidRDefault="00B206E7" w:rsidP="008270D7">
            <w:pPr>
              <w:pStyle w:val="ListParagraph"/>
              <w:spacing w:before="60"/>
              <w:ind w:left="0"/>
              <w:rPr>
                <w:rFonts w:ascii="Avenir Book" w:hAnsi="Avenir Book"/>
                <w:sz w:val="20"/>
                <w:szCs w:val="20"/>
                <w:highlight w:val="lightGray"/>
              </w:rPr>
            </w:pPr>
            <w:r w:rsidRPr="00822C2A">
              <w:rPr>
                <w:rFonts w:ascii="Avenir Book" w:hAnsi="Avenir Book"/>
                <w:sz w:val="20"/>
                <w:szCs w:val="20"/>
              </w:rPr>
              <w:t>3) Reading programs that combine multiple reading strategies with a motivational component</w:t>
            </w:r>
          </w:p>
        </w:tc>
      </w:tr>
      <w:tr w:rsidR="007A5BBA" w:rsidRPr="00822C2A" w14:paraId="2643185D" w14:textId="77777777" w:rsidTr="00B544F9">
        <w:tc>
          <w:tcPr>
            <w:tcW w:w="3235" w:type="dxa"/>
            <w:tcBorders>
              <w:bottom w:val="single" w:sz="4" w:space="0" w:color="auto"/>
            </w:tcBorders>
          </w:tcPr>
          <w:p w14:paraId="544966A1" w14:textId="0CBEBE4F" w:rsidR="007A5BBA" w:rsidRPr="00996218" w:rsidRDefault="007A5BBA" w:rsidP="007A5BBA">
            <w:pPr>
              <w:rPr>
                <w:rFonts w:ascii="Avenir Book" w:hAnsi="Avenir Book"/>
                <w:b/>
                <w:bCs/>
                <w:sz w:val="20"/>
                <w:szCs w:val="20"/>
              </w:rPr>
            </w:pPr>
            <w:r w:rsidRPr="00822C2A">
              <w:rPr>
                <w:rFonts w:ascii="Avenir Book" w:hAnsi="Avenir Book"/>
                <w:b/>
                <w:bCs/>
                <w:sz w:val="20"/>
                <w:szCs w:val="20"/>
              </w:rPr>
              <w:lastRenderedPageBreak/>
              <w:t>Instructional delivery setting and instructors:</w:t>
            </w:r>
          </w:p>
          <w:p w14:paraId="5C6C91EA" w14:textId="1EF32241" w:rsidR="007A5BBA" w:rsidRPr="00D13A95" w:rsidRDefault="007A5BBA" w:rsidP="007A5BBA">
            <w:pPr>
              <w:rPr>
                <w:rFonts w:ascii="Avenir Book" w:hAnsi="Avenir Book"/>
                <w:b/>
                <w:bCs/>
                <w:sz w:val="20"/>
                <w:szCs w:val="20"/>
              </w:rPr>
            </w:pPr>
            <w:r w:rsidRPr="00822C2A">
              <w:rPr>
                <w:rFonts w:ascii="Avenir Book" w:hAnsi="Avenir Book"/>
                <w:sz w:val="20"/>
                <w:szCs w:val="20"/>
              </w:rPr>
              <w:lastRenderedPageBreak/>
              <w:t>Instruction provided in general education classrooms and resource or intervention classrooms by all teachers</w:t>
            </w:r>
          </w:p>
        </w:tc>
        <w:tc>
          <w:tcPr>
            <w:tcW w:w="4320" w:type="dxa"/>
            <w:tcBorders>
              <w:bottom w:val="single" w:sz="4" w:space="0" w:color="auto"/>
            </w:tcBorders>
          </w:tcPr>
          <w:p w14:paraId="7075E370" w14:textId="77777777" w:rsidR="007A5BBA" w:rsidRPr="00822C2A" w:rsidRDefault="007A5BBA" w:rsidP="00996218">
            <w:pPr>
              <w:rPr>
                <w:rFonts w:ascii="Avenir Book" w:hAnsi="Avenir Book"/>
                <w:sz w:val="20"/>
                <w:szCs w:val="20"/>
              </w:rPr>
            </w:pPr>
            <w:r w:rsidRPr="00822C2A">
              <w:rPr>
                <w:rFonts w:ascii="Avenir Book" w:hAnsi="Avenir Book"/>
                <w:sz w:val="20"/>
                <w:szCs w:val="20"/>
              </w:rPr>
              <w:lastRenderedPageBreak/>
              <w:t xml:space="preserve">Skills: </w:t>
            </w:r>
            <w:r w:rsidRPr="00822C2A">
              <w:rPr>
                <w:rFonts w:ascii="Avenir Book" w:hAnsi="Avenir Book"/>
                <w:color w:val="000000" w:themeColor="text1"/>
                <w:sz w:val="20"/>
                <w:szCs w:val="20"/>
              </w:rPr>
              <w:t xml:space="preserve">most often taught in general education classrooms. Teachers in ELL, resource, or </w:t>
            </w:r>
            <w:r w:rsidRPr="00822C2A">
              <w:rPr>
                <w:rFonts w:ascii="Avenir Book" w:hAnsi="Avenir Book"/>
                <w:color w:val="000000" w:themeColor="text1"/>
                <w:sz w:val="20"/>
                <w:szCs w:val="20"/>
              </w:rPr>
              <w:lastRenderedPageBreak/>
              <w:t xml:space="preserve">intervention classrooms may also teach or </w:t>
            </w:r>
            <w:r w:rsidRPr="00822C2A">
              <w:rPr>
                <w:rFonts w:ascii="Avenir Book" w:hAnsi="Avenir Book"/>
                <w:sz w:val="20"/>
                <w:szCs w:val="20"/>
              </w:rPr>
              <w:t>collaborate with general ed teachers.</w:t>
            </w:r>
          </w:p>
          <w:p w14:paraId="75A338FE" w14:textId="77777777" w:rsidR="007A5BBA" w:rsidRPr="00822C2A" w:rsidRDefault="007A5BBA" w:rsidP="007A5BBA">
            <w:pPr>
              <w:rPr>
                <w:rFonts w:ascii="Avenir Book" w:hAnsi="Avenir Book"/>
                <w:sz w:val="20"/>
                <w:szCs w:val="20"/>
              </w:rPr>
            </w:pPr>
          </w:p>
          <w:p w14:paraId="4C2692FA" w14:textId="0CB6CC85" w:rsidR="007A5BBA" w:rsidRPr="007A5BBA" w:rsidRDefault="007A5BBA" w:rsidP="007A5BBA">
            <w:pPr>
              <w:rPr>
                <w:rFonts w:ascii="Avenir Book" w:hAnsi="Avenir Book"/>
                <w:sz w:val="20"/>
                <w:szCs w:val="20"/>
              </w:rPr>
            </w:pPr>
          </w:p>
        </w:tc>
        <w:tc>
          <w:tcPr>
            <w:tcW w:w="5395" w:type="dxa"/>
            <w:tcBorders>
              <w:bottom w:val="single" w:sz="4" w:space="0" w:color="auto"/>
            </w:tcBorders>
          </w:tcPr>
          <w:p w14:paraId="474362B8" w14:textId="605855BC" w:rsidR="008270D7" w:rsidRPr="008270D7" w:rsidRDefault="007A5BBA" w:rsidP="008270D7">
            <w:pPr>
              <w:spacing w:after="60"/>
              <w:rPr>
                <w:rFonts w:ascii="Avenir Book" w:hAnsi="Avenir Book"/>
                <w:sz w:val="20"/>
                <w:szCs w:val="20"/>
              </w:rPr>
            </w:pPr>
            <w:r>
              <w:rPr>
                <w:rFonts w:ascii="Avenir Book" w:hAnsi="Avenir Book"/>
                <w:sz w:val="20"/>
                <w:szCs w:val="20"/>
              </w:rPr>
              <w:lastRenderedPageBreak/>
              <w:t>CERs</w:t>
            </w:r>
            <w:r w:rsidRPr="00822C2A">
              <w:rPr>
                <w:rFonts w:ascii="Avenir Book" w:hAnsi="Avenir Book"/>
                <w:sz w:val="20"/>
                <w:szCs w:val="20"/>
              </w:rPr>
              <w:t>: taught by all teachers, particularly general education teachers with any collaborating teachers in any classroom setting</w:t>
            </w:r>
          </w:p>
          <w:p w14:paraId="7EE159E8" w14:textId="2E6BB58C" w:rsidR="007A5BBA" w:rsidRPr="00996218" w:rsidRDefault="008270D7" w:rsidP="008270D7">
            <w:pPr>
              <w:spacing w:after="60"/>
              <w:rPr>
                <w:rFonts w:ascii="Avenir Book" w:hAnsi="Avenir Book"/>
                <w:sz w:val="20"/>
                <w:szCs w:val="20"/>
              </w:rPr>
            </w:pPr>
            <w:r>
              <w:rPr>
                <w:rFonts w:ascii="Avenir Book" w:hAnsi="Avenir Book"/>
                <w:sz w:val="20"/>
                <w:szCs w:val="20"/>
              </w:rPr>
              <w:lastRenderedPageBreak/>
              <w:t>LS</w:t>
            </w:r>
            <w:r w:rsidRPr="00822C2A">
              <w:rPr>
                <w:rFonts w:ascii="Avenir Book" w:hAnsi="Avenir Book"/>
                <w:sz w:val="20"/>
                <w:szCs w:val="20"/>
              </w:rPr>
              <w:t xml:space="preserve">: taught </w:t>
            </w:r>
            <w:r w:rsidRPr="007A5BBA">
              <w:rPr>
                <w:rFonts w:ascii="Avenir Book" w:hAnsi="Avenir Book"/>
                <w:sz w:val="20"/>
                <w:szCs w:val="20"/>
              </w:rPr>
              <w:t>intensively</w:t>
            </w:r>
            <w:r>
              <w:rPr>
                <w:rFonts w:ascii="Avenir Book" w:hAnsi="Avenir Book"/>
                <w:sz w:val="20"/>
                <w:szCs w:val="20"/>
              </w:rPr>
              <w:t xml:space="preserve"> </w:t>
            </w:r>
            <w:r w:rsidRPr="00822C2A">
              <w:rPr>
                <w:rFonts w:ascii="Avenir Book" w:hAnsi="Avenir Book"/>
                <w:sz w:val="20"/>
                <w:szCs w:val="20"/>
              </w:rPr>
              <w:t>by teachers in intervention classes and supported by general education teachers or taught and supported by general education teachers</w:t>
            </w:r>
          </w:p>
        </w:tc>
      </w:tr>
    </w:tbl>
    <w:p w14:paraId="2E9ED80B" w14:textId="2021081D" w:rsidR="007E485C" w:rsidRPr="00931AFE" w:rsidRDefault="002D4878" w:rsidP="007E485C">
      <w:pPr>
        <w:pStyle w:val="Heading1"/>
        <w:rPr>
          <w:rFonts w:ascii="Avenir Book" w:hAnsi="Avenir Book"/>
          <w:sz w:val="28"/>
          <w:szCs w:val="28"/>
        </w:rPr>
      </w:pPr>
      <w:r w:rsidRPr="00931AFE">
        <w:rPr>
          <w:rFonts w:ascii="Avenir Book" w:hAnsi="Avenir Book"/>
          <w:sz w:val="28"/>
          <w:szCs w:val="28"/>
        </w:rPr>
        <w:lastRenderedPageBreak/>
        <w:t xml:space="preserve">Select </w:t>
      </w:r>
      <w:r w:rsidR="007E485C" w:rsidRPr="00931AFE">
        <w:rPr>
          <w:rFonts w:ascii="Avenir Book" w:hAnsi="Avenir Book"/>
          <w:sz w:val="28"/>
          <w:szCs w:val="28"/>
        </w:rPr>
        <w:t xml:space="preserve">Examples of SIM Instructional Tools and Intervention Aligned to </w:t>
      </w:r>
      <w:r w:rsidR="00B736F1">
        <w:rPr>
          <w:rFonts w:ascii="Avenir Book" w:hAnsi="Avenir Book"/>
          <w:sz w:val="28"/>
          <w:szCs w:val="28"/>
        </w:rPr>
        <w:t xml:space="preserve">3 Dimensions of </w:t>
      </w:r>
      <w:r w:rsidR="007E485C" w:rsidRPr="00931AFE">
        <w:rPr>
          <w:rFonts w:ascii="Avenir Book" w:hAnsi="Avenir Book"/>
          <w:sz w:val="28"/>
          <w:szCs w:val="28"/>
        </w:rPr>
        <w:t>SIOP</w:t>
      </w:r>
    </w:p>
    <w:tbl>
      <w:tblPr>
        <w:tblStyle w:val="TableGrid"/>
        <w:tblW w:w="0" w:type="auto"/>
        <w:tblLook w:val="04A0" w:firstRow="1" w:lastRow="0" w:firstColumn="1" w:lastColumn="0" w:noHBand="0" w:noVBand="1"/>
      </w:tblPr>
      <w:tblGrid>
        <w:gridCol w:w="3235"/>
        <w:gridCol w:w="9715"/>
      </w:tblGrid>
      <w:tr w:rsidR="00B736F1" w:rsidRPr="000F3B5F" w14:paraId="000296BE" w14:textId="77777777" w:rsidTr="00053A77">
        <w:tc>
          <w:tcPr>
            <w:tcW w:w="3235" w:type="dxa"/>
            <w:shd w:val="clear" w:color="auto" w:fill="D9D9D9" w:themeFill="background1" w:themeFillShade="D9"/>
          </w:tcPr>
          <w:p w14:paraId="27E833C2" w14:textId="3A91C715" w:rsidR="00B736F1" w:rsidRPr="000F3B5F" w:rsidRDefault="00B736F1" w:rsidP="00020282">
            <w:pPr>
              <w:jc w:val="center"/>
              <w:rPr>
                <w:rFonts w:ascii="Avenir Book" w:hAnsi="Avenir Book"/>
                <w:b/>
                <w:bCs/>
                <w:sz w:val="20"/>
                <w:szCs w:val="20"/>
              </w:rPr>
            </w:pPr>
            <w:r w:rsidRPr="000F3B5F">
              <w:rPr>
                <w:rFonts w:ascii="Avenir Book" w:hAnsi="Avenir Book"/>
                <w:b/>
                <w:bCs/>
                <w:sz w:val="20"/>
                <w:szCs w:val="20"/>
              </w:rPr>
              <w:t>SIOP Dimension</w:t>
            </w:r>
          </w:p>
        </w:tc>
        <w:tc>
          <w:tcPr>
            <w:tcW w:w="9715" w:type="dxa"/>
            <w:shd w:val="clear" w:color="auto" w:fill="D9D9D9" w:themeFill="background1" w:themeFillShade="D9"/>
          </w:tcPr>
          <w:p w14:paraId="121663E2" w14:textId="3354729E" w:rsidR="00B736F1" w:rsidRPr="000F3B5F" w:rsidRDefault="00B736F1" w:rsidP="00020282">
            <w:pPr>
              <w:jc w:val="center"/>
              <w:rPr>
                <w:rFonts w:ascii="Avenir Book" w:hAnsi="Avenir Book"/>
                <w:b/>
                <w:bCs/>
                <w:sz w:val="20"/>
                <w:szCs w:val="20"/>
              </w:rPr>
            </w:pPr>
            <w:r w:rsidRPr="000F3B5F">
              <w:rPr>
                <w:rFonts w:ascii="Avenir Book" w:hAnsi="Avenir Book"/>
                <w:b/>
                <w:bCs/>
                <w:sz w:val="20"/>
                <w:szCs w:val="20"/>
              </w:rPr>
              <w:t>SIM Examples</w:t>
            </w:r>
          </w:p>
        </w:tc>
      </w:tr>
      <w:tr w:rsidR="00B736F1" w:rsidRPr="000F3B5F" w14:paraId="4240CAC0" w14:textId="77777777" w:rsidTr="00053A77">
        <w:tc>
          <w:tcPr>
            <w:tcW w:w="3235" w:type="dxa"/>
          </w:tcPr>
          <w:p w14:paraId="7E5DAEFE" w14:textId="1A6DD1F5" w:rsidR="00B736F1" w:rsidRPr="000F3B5F" w:rsidRDefault="00B736F1" w:rsidP="00B736F1">
            <w:pPr>
              <w:rPr>
                <w:rFonts w:ascii="Avenir Book" w:hAnsi="Avenir Book"/>
                <w:sz w:val="20"/>
                <w:szCs w:val="20"/>
              </w:rPr>
            </w:pPr>
            <w:r w:rsidRPr="000F3B5F">
              <w:rPr>
                <w:rFonts w:ascii="Avenir Book" w:hAnsi="Avenir Book"/>
                <w:b/>
                <w:bCs/>
                <w:sz w:val="20"/>
                <w:szCs w:val="20"/>
              </w:rPr>
              <w:t>Preparation</w:t>
            </w:r>
            <w:r w:rsidRPr="000F3B5F">
              <w:rPr>
                <w:rFonts w:ascii="Avenir Book" w:hAnsi="Avenir Book"/>
                <w:sz w:val="20"/>
                <w:szCs w:val="20"/>
              </w:rPr>
              <w:t>: determining the lesson objectives and content objectives, selecting age-appropriate content concepts and vocabulary, and assembling supplementary materials to contextualize their lesson</w:t>
            </w:r>
          </w:p>
        </w:tc>
        <w:tc>
          <w:tcPr>
            <w:tcW w:w="9715" w:type="dxa"/>
          </w:tcPr>
          <w:p w14:paraId="40CF635C" w14:textId="77777777" w:rsidR="00B736F1" w:rsidRPr="000F3B5F" w:rsidRDefault="00343E38" w:rsidP="00B736F1">
            <w:pPr>
              <w:rPr>
                <w:rFonts w:ascii="Avenir Book" w:hAnsi="Avenir Book"/>
                <w:sz w:val="20"/>
                <w:szCs w:val="20"/>
              </w:rPr>
            </w:pPr>
            <w:r w:rsidRPr="000F3B5F">
              <w:rPr>
                <w:rFonts w:ascii="Avenir Book" w:hAnsi="Avenir Book"/>
                <w:sz w:val="20"/>
                <w:szCs w:val="20"/>
              </w:rPr>
              <w:t>Course, Unit, and Lesson Organizer Routines</w:t>
            </w:r>
          </w:p>
          <w:p w14:paraId="7AA6669B" w14:textId="77777777" w:rsidR="00343E38" w:rsidRPr="000F3B5F" w:rsidRDefault="00343E38" w:rsidP="00B736F1">
            <w:pPr>
              <w:rPr>
                <w:rFonts w:ascii="Avenir Book" w:hAnsi="Avenir Book"/>
                <w:sz w:val="20"/>
                <w:szCs w:val="20"/>
              </w:rPr>
            </w:pPr>
            <w:r w:rsidRPr="000F3B5F">
              <w:rPr>
                <w:rFonts w:ascii="Avenir Book" w:hAnsi="Avenir Book"/>
                <w:sz w:val="20"/>
                <w:szCs w:val="20"/>
              </w:rPr>
              <w:t>SMARTER Instructional Cycle</w:t>
            </w:r>
          </w:p>
          <w:p w14:paraId="6B0F3A69" w14:textId="19440BBB" w:rsidR="00343E38" w:rsidRPr="000F3B5F" w:rsidRDefault="00343E38" w:rsidP="00B736F1">
            <w:pPr>
              <w:rPr>
                <w:rFonts w:ascii="Avenir Book" w:hAnsi="Avenir Book"/>
                <w:sz w:val="20"/>
                <w:szCs w:val="20"/>
              </w:rPr>
            </w:pPr>
            <w:r w:rsidRPr="000F3B5F">
              <w:rPr>
                <w:rFonts w:ascii="Avenir Book" w:hAnsi="Avenir Book"/>
                <w:sz w:val="20"/>
                <w:szCs w:val="20"/>
              </w:rPr>
              <w:t>Pre-test Stage of Learning Strategies</w:t>
            </w:r>
          </w:p>
        </w:tc>
      </w:tr>
      <w:tr w:rsidR="00B736F1" w:rsidRPr="000F3B5F" w14:paraId="51F92B7F" w14:textId="77777777" w:rsidTr="00053A77">
        <w:tc>
          <w:tcPr>
            <w:tcW w:w="3235" w:type="dxa"/>
          </w:tcPr>
          <w:p w14:paraId="4AAF0449" w14:textId="3EEEAFC4" w:rsidR="00B736F1" w:rsidRPr="000F3B5F" w:rsidRDefault="00B736F1" w:rsidP="00B736F1">
            <w:pPr>
              <w:rPr>
                <w:rFonts w:ascii="Avenir Book" w:hAnsi="Avenir Book"/>
                <w:sz w:val="20"/>
                <w:szCs w:val="20"/>
              </w:rPr>
            </w:pPr>
            <w:r w:rsidRPr="000F3B5F">
              <w:rPr>
                <w:rFonts w:ascii="Avenir Book" w:hAnsi="Avenir Book"/>
                <w:b/>
                <w:bCs/>
                <w:sz w:val="20"/>
                <w:szCs w:val="20"/>
              </w:rPr>
              <w:t>Instruction</w:t>
            </w:r>
            <w:r w:rsidRPr="000F3B5F">
              <w:rPr>
                <w:rFonts w:ascii="Avenir Book" w:hAnsi="Avenir Book"/>
                <w:sz w:val="20"/>
                <w:szCs w:val="20"/>
              </w:rPr>
              <w:t>: emphasizing the instructional practices that are critical for English language learners, such as making connections with students’ background experiences and prior learning, modulating teacher speech, emphasizing vocabulary development, using multimodal techniques, promoting higher-order thinking skills, grouping students appropriately for language and content development and providing hands-on materials, and</w:t>
            </w:r>
          </w:p>
        </w:tc>
        <w:tc>
          <w:tcPr>
            <w:tcW w:w="9715" w:type="dxa"/>
          </w:tcPr>
          <w:p w14:paraId="3D7F7ADB" w14:textId="1F62F1B9" w:rsidR="00343E38" w:rsidRPr="000F3B5F" w:rsidRDefault="00A75406" w:rsidP="00343E38">
            <w:pPr>
              <w:rPr>
                <w:rFonts w:ascii="Avenir Book" w:hAnsi="Avenir Book"/>
                <w:color w:val="000000" w:themeColor="text1"/>
                <w:sz w:val="20"/>
                <w:szCs w:val="20"/>
              </w:rPr>
            </w:pPr>
            <w:r w:rsidRPr="00A75406">
              <w:rPr>
                <w:rFonts w:ascii="Avenir Book" w:hAnsi="Avenir Book"/>
                <w:color w:val="000000" w:themeColor="text1"/>
                <w:sz w:val="20"/>
                <w:szCs w:val="20"/>
              </w:rPr>
              <w:t>Lesson Delivery and Activities:</w:t>
            </w:r>
            <w:r w:rsidRPr="007A5BBA">
              <w:rPr>
                <w:rFonts w:ascii="Avenir Book" w:hAnsi="Avenir Book"/>
                <w:color w:val="000000" w:themeColor="text1"/>
                <w:sz w:val="20"/>
                <w:szCs w:val="20"/>
              </w:rPr>
              <w:t xml:space="preserve"> Student engagement and interaction are core components of all CERs and LS</w:t>
            </w:r>
            <w:r>
              <w:rPr>
                <w:rFonts w:ascii="Avenir Book" w:hAnsi="Avenir Book"/>
                <w:color w:val="000000" w:themeColor="text1"/>
                <w:sz w:val="20"/>
                <w:szCs w:val="20"/>
              </w:rPr>
              <w:t xml:space="preserve">; </w:t>
            </w:r>
            <w:r w:rsidR="00343E38" w:rsidRPr="000F3B5F">
              <w:rPr>
                <w:rFonts w:ascii="Avenir Book" w:hAnsi="Avenir Book"/>
                <w:color w:val="000000" w:themeColor="text1"/>
                <w:sz w:val="20"/>
                <w:szCs w:val="20"/>
              </w:rPr>
              <w:t>Cue-Do-Review Instructional Sequence used with CER includes co-constructed learning with students</w:t>
            </w:r>
          </w:p>
          <w:p w14:paraId="211B2BCC" w14:textId="77777777" w:rsidR="000F3B5F" w:rsidRDefault="000F3B5F" w:rsidP="00343E38">
            <w:pPr>
              <w:rPr>
                <w:rFonts w:ascii="Avenir Book" w:hAnsi="Avenir Book"/>
                <w:color w:val="000000" w:themeColor="text1"/>
                <w:sz w:val="20"/>
                <w:szCs w:val="20"/>
              </w:rPr>
            </w:pPr>
          </w:p>
          <w:p w14:paraId="705A8ED0" w14:textId="6778D1F2" w:rsidR="00343E38" w:rsidRPr="000F3B5F" w:rsidRDefault="00343E38" w:rsidP="00343E38">
            <w:pPr>
              <w:rPr>
                <w:rFonts w:ascii="Avenir Book" w:hAnsi="Avenir Book"/>
                <w:color w:val="000000" w:themeColor="text1"/>
                <w:sz w:val="20"/>
                <w:szCs w:val="20"/>
              </w:rPr>
            </w:pPr>
            <w:r w:rsidRPr="000F3B5F">
              <w:rPr>
                <w:rFonts w:ascii="Avenir Book" w:hAnsi="Avenir Book"/>
                <w:color w:val="000000" w:themeColor="text1"/>
                <w:sz w:val="20"/>
                <w:szCs w:val="20"/>
              </w:rPr>
              <w:t>Specific CER that build background and incorporate students’ background experiences and prior learning:</w:t>
            </w:r>
          </w:p>
          <w:p w14:paraId="5D25BA92" w14:textId="77777777" w:rsidR="00343E38" w:rsidRPr="000F3B5F" w:rsidRDefault="00343E38" w:rsidP="00343E38">
            <w:pPr>
              <w:pStyle w:val="ListParagraph"/>
              <w:numPr>
                <w:ilvl w:val="0"/>
                <w:numId w:val="17"/>
              </w:numPr>
              <w:rPr>
                <w:rFonts w:ascii="Avenir Book" w:hAnsi="Avenir Book"/>
                <w:color w:val="000000" w:themeColor="text1"/>
                <w:sz w:val="20"/>
                <w:szCs w:val="20"/>
              </w:rPr>
            </w:pPr>
            <w:r w:rsidRPr="000F3B5F">
              <w:rPr>
                <w:rFonts w:ascii="Avenir Book" w:hAnsi="Avenir Book"/>
                <w:color w:val="000000" w:themeColor="text1"/>
                <w:sz w:val="20"/>
                <w:szCs w:val="20"/>
              </w:rPr>
              <w:t>Concept Anchoring Routine</w:t>
            </w:r>
          </w:p>
          <w:p w14:paraId="0B735A5E" w14:textId="77777777" w:rsidR="00343E38" w:rsidRPr="000F3B5F" w:rsidRDefault="00343E38" w:rsidP="00343E38">
            <w:pPr>
              <w:pStyle w:val="ListParagraph"/>
              <w:numPr>
                <w:ilvl w:val="0"/>
                <w:numId w:val="17"/>
              </w:numPr>
              <w:rPr>
                <w:rFonts w:ascii="Avenir Book" w:hAnsi="Avenir Book"/>
                <w:color w:val="000000" w:themeColor="text1"/>
                <w:sz w:val="20"/>
                <w:szCs w:val="20"/>
              </w:rPr>
            </w:pPr>
            <w:r w:rsidRPr="000F3B5F">
              <w:rPr>
                <w:rFonts w:ascii="Avenir Book" w:hAnsi="Avenir Book"/>
                <w:color w:val="000000" w:themeColor="text1"/>
                <w:sz w:val="20"/>
                <w:szCs w:val="20"/>
              </w:rPr>
              <w:t>Concept Mastery Routine</w:t>
            </w:r>
          </w:p>
          <w:p w14:paraId="3A42E62B" w14:textId="77777777" w:rsidR="00053A77" w:rsidRDefault="00053A77" w:rsidP="00B736F1">
            <w:pPr>
              <w:rPr>
                <w:rFonts w:ascii="Avenir Book" w:hAnsi="Avenir Book"/>
                <w:sz w:val="20"/>
                <w:szCs w:val="20"/>
              </w:rPr>
            </w:pPr>
          </w:p>
          <w:p w14:paraId="5A64310B" w14:textId="5B17C73A" w:rsidR="00B736F1" w:rsidRPr="000F3B5F" w:rsidRDefault="00343E38" w:rsidP="00B736F1">
            <w:pPr>
              <w:rPr>
                <w:rFonts w:ascii="Avenir Book" w:hAnsi="Avenir Book"/>
                <w:sz w:val="20"/>
                <w:szCs w:val="20"/>
              </w:rPr>
            </w:pPr>
            <w:r w:rsidRPr="000F3B5F">
              <w:rPr>
                <w:rFonts w:ascii="Avenir Book" w:hAnsi="Avenir Book"/>
                <w:sz w:val="20"/>
                <w:szCs w:val="20"/>
              </w:rPr>
              <w:t>Vocabulary strategies</w:t>
            </w:r>
          </w:p>
          <w:p w14:paraId="50BA52FB" w14:textId="77777777" w:rsidR="00020282" w:rsidRPr="000F3B5F" w:rsidRDefault="00020282" w:rsidP="00020282">
            <w:pPr>
              <w:pStyle w:val="ListParagraph"/>
              <w:numPr>
                <w:ilvl w:val="0"/>
                <w:numId w:val="7"/>
              </w:numPr>
              <w:rPr>
                <w:rFonts w:ascii="Avenir Book" w:hAnsi="Avenir Book"/>
                <w:color w:val="000000" w:themeColor="text1"/>
                <w:sz w:val="20"/>
                <w:szCs w:val="20"/>
              </w:rPr>
            </w:pPr>
            <w:r w:rsidRPr="000F3B5F">
              <w:rPr>
                <w:rFonts w:ascii="Avenir Book" w:hAnsi="Avenir Book"/>
                <w:color w:val="000000" w:themeColor="text1"/>
                <w:sz w:val="20"/>
                <w:szCs w:val="20"/>
              </w:rPr>
              <w:t xml:space="preserve">LINCS Vocabulary Strategy </w:t>
            </w:r>
          </w:p>
          <w:p w14:paraId="170E34D0" w14:textId="77777777" w:rsidR="00020282" w:rsidRPr="000F3B5F" w:rsidRDefault="00020282" w:rsidP="00020282">
            <w:pPr>
              <w:pStyle w:val="ListParagraph"/>
              <w:numPr>
                <w:ilvl w:val="0"/>
                <w:numId w:val="7"/>
              </w:numPr>
              <w:rPr>
                <w:rFonts w:ascii="Avenir Book" w:hAnsi="Avenir Book"/>
                <w:color w:val="000000" w:themeColor="text1"/>
                <w:sz w:val="20"/>
                <w:szCs w:val="20"/>
              </w:rPr>
            </w:pPr>
            <w:r w:rsidRPr="000F3B5F">
              <w:rPr>
                <w:rFonts w:ascii="Avenir Book" w:hAnsi="Avenir Book"/>
                <w:color w:val="000000" w:themeColor="text1"/>
                <w:sz w:val="20"/>
                <w:szCs w:val="20"/>
              </w:rPr>
              <w:t>Word Mapping Strategy</w:t>
            </w:r>
          </w:p>
          <w:p w14:paraId="170CC9EF" w14:textId="77777777" w:rsidR="00020282" w:rsidRPr="000F3B5F" w:rsidRDefault="00020282" w:rsidP="00020282">
            <w:pPr>
              <w:pStyle w:val="ListParagraph"/>
              <w:numPr>
                <w:ilvl w:val="0"/>
                <w:numId w:val="7"/>
              </w:numPr>
              <w:rPr>
                <w:rFonts w:ascii="Avenir Book" w:hAnsi="Avenir Book"/>
                <w:color w:val="000000" w:themeColor="text1"/>
                <w:sz w:val="20"/>
                <w:szCs w:val="20"/>
              </w:rPr>
            </w:pPr>
            <w:r w:rsidRPr="000F3B5F">
              <w:rPr>
                <w:rFonts w:ascii="Avenir Book" w:hAnsi="Avenir Book"/>
                <w:color w:val="000000" w:themeColor="text1"/>
                <w:sz w:val="20"/>
                <w:szCs w:val="20"/>
              </w:rPr>
              <w:t>Understanding Academic Language Strategy</w:t>
            </w:r>
          </w:p>
          <w:p w14:paraId="60AB9C68" w14:textId="77777777" w:rsidR="00020282" w:rsidRPr="000F3B5F" w:rsidRDefault="00020282" w:rsidP="00020282">
            <w:pPr>
              <w:pStyle w:val="ListParagraph"/>
              <w:numPr>
                <w:ilvl w:val="0"/>
                <w:numId w:val="7"/>
              </w:numPr>
              <w:rPr>
                <w:rFonts w:ascii="Avenir Book" w:hAnsi="Avenir Book"/>
                <w:color w:val="000000" w:themeColor="text1"/>
                <w:sz w:val="20"/>
                <w:szCs w:val="20"/>
              </w:rPr>
            </w:pPr>
            <w:r w:rsidRPr="000F3B5F">
              <w:rPr>
                <w:rFonts w:ascii="Avenir Book" w:hAnsi="Avenir Book"/>
                <w:color w:val="000000" w:themeColor="text1"/>
                <w:sz w:val="20"/>
                <w:szCs w:val="20"/>
              </w:rPr>
              <w:t>Clarifying Routine</w:t>
            </w:r>
          </w:p>
          <w:p w14:paraId="2BF9A546" w14:textId="77777777" w:rsidR="00020282" w:rsidRPr="000F3B5F" w:rsidRDefault="00020282" w:rsidP="00020282">
            <w:pPr>
              <w:pStyle w:val="ListParagraph"/>
              <w:numPr>
                <w:ilvl w:val="0"/>
                <w:numId w:val="7"/>
              </w:numPr>
              <w:rPr>
                <w:rFonts w:ascii="Avenir Book" w:hAnsi="Avenir Book"/>
                <w:color w:val="000000" w:themeColor="text1"/>
                <w:sz w:val="20"/>
                <w:szCs w:val="20"/>
              </w:rPr>
            </w:pPr>
            <w:r w:rsidRPr="000F3B5F">
              <w:rPr>
                <w:rFonts w:ascii="Avenir Book" w:hAnsi="Avenir Book"/>
                <w:color w:val="000000" w:themeColor="text1"/>
                <w:sz w:val="20"/>
                <w:szCs w:val="20"/>
              </w:rPr>
              <w:t>LINCing Routine</w:t>
            </w:r>
          </w:p>
          <w:p w14:paraId="0BC24818" w14:textId="77777777" w:rsidR="00053A77" w:rsidRDefault="00053A77" w:rsidP="00020282">
            <w:pPr>
              <w:rPr>
                <w:rFonts w:ascii="Avenir Book" w:hAnsi="Avenir Book"/>
                <w:color w:val="000000" w:themeColor="text1"/>
                <w:sz w:val="20"/>
                <w:szCs w:val="20"/>
              </w:rPr>
            </w:pPr>
          </w:p>
          <w:p w14:paraId="43DF0833" w14:textId="3384E141" w:rsidR="00020282" w:rsidRPr="000F3B5F" w:rsidRDefault="00020282" w:rsidP="00020282">
            <w:pPr>
              <w:rPr>
                <w:rFonts w:ascii="Avenir Book" w:hAnsi="Avenir Book"/>
                <w:color w:val="000000" w:themeColor="text1"/>
                <w:sz w:val="20"/>
                <w:szCs w:val="20"/>
              </w:rPr>
            </w:pPr>
            <w:r w:rsidRPr="000F3B5F">
              <w:rPr>
                <w:rFonts w:ascii="Avenir Book" w:hAnsi="Avenir Book"/>
                <w:color w:val="000000" w:themeColor="text1"/>
                <w:sz w:val="20"/>
                <w:szCs w:val="20"/>
              </w:rPr>
              <w:t>Higher Order Thinking and Reasoning Routines</w:t>
            </w:r>
          </w:p>
          <w:p w14:paraId="54E4C847" w14:textId="1395F702" w:rsidR="00020282" w:rsidRPr="000F3B5F" w:rsidRDefault="00020282" w:rsidP="00020282">
            <w:pPr>
              <w:pStyle w:val="ListParagraph"/>
              <w:numPr>
                <w:ilvl w:val="0"/>
                <w:numId w:val="21"/>
              </w:numPr>
              <w:rPr>
                <w:rFonts w:ascii="Avenir Book" w:hAnsi="Avenir Book"/>
                <w:color w:val="000000" w:themeColor="text1"/>
                <w:sz w:val="20"/>
                <w:szCs w:val="20"/>
              </w:rPr>
            </w:pPr>
            <w:r w:rsidRPr="000F3B5F">
              <w:rPr>
                <w:rFonts w:ascii="Avenir Book" w:hAnsi="Avenir Book"/>
                <w:color w:val="000000" w:themeColor="text1"/>
                <w:sz w:val="20"/>
                <w:szCs w:val="20"/>
              </w:rPr>
              <w:t>Concept Comparison Routine</w:t>
            </w:r>
          </w:p>
          <w:p w14:paraId="64AF9A99" w14:textId="560E50A3" w:rsidR="00020282" w:rsidRPr="000F3B5F" w:rsidRDefault="00020282" w:rsidP="00020282">
            <w:pPr>
              <w:pStyle w:val="ListParagraph"/>
              <w:numPr>
                <w:ilvl w:val="0"/>
                <w:numId w:val="21"/>
              </w:numPr>
              <w:rPr>
                <w:rFonts w:ascii="Avenir Book" w:hAnsi="Avenir Book"/>
                <w:color w:val="000000" w:themeColor="text1"/>
                <w:sz w:val="20"/>
                <w:szCs w:val="20"/>
              </w:rPr>
            </w:pPr>
            <w:r w:rsidRPr="000F3B5F">
              <w:rPr>
                <w:rFonts w:ascii="Avenir Book" w:hAnsi="Avenir Book"/>
                <w:color w:val="000000" w:themeColor="text1"/>
                <w:sz w:val="20"/>
                <w:szCs w:val="20"/>
              </w:rPr>
              <w:lastRenderedPageBreak/>
              <w:t>Question Exploration Routine</w:t>
            </w:r>
          </w:p>
          <w:p w14:paraId="1B890C8C" w14:textId="3333B87C" w:rsidR="00020282" w:rsidRPr="000F3B5F" w:rsidRDefault="00020282" w:rsidP="00020282">
            <w:pPr>
              <w:pStyle w:val="ListParagraph"/>
              <w:numPr>
                <w:ilvl w:val="0"/>
                <w:numId w:val="21"/>
              </w:numPr>
              <w:rPr>
                <w:rFonts w:ascii="Avenir Book" w:hAnsi="Avenir Book"/>
                <w:color w:val="000000" w:themeColor="text1"/>
                <w:sz w:val="20"/>
                <w:szCs w:val="20"/>
              </w:rPr>
            </w:pPr>
            <w:r w:rsidRPr="000F3B5F">
              <w:rPr>
                <w:rFonts w:ascii="Avenir Book" w:hAnsi="Avenir Book"/>
                <w:color w:val="000000" w:themeColor="text1"/>
                <w:sz w:val="20"/>
                <w:szCs w:val="20"/>
              </w:rPr>
              <w:t>Teaching Decision Making Routine</w:t>
            </w:r>
          </w:p>
          <w:p w14:paraId="4C59CD10" w14:textId="019A9B08" w:rsidR="00020282" w:rsidRPr="000F3B5F" w:rsidRDefault="00020282" w:rsidP="00020282">
            <w:pPr>
              <w:pStyle w:val="ListParagraph"/>
              <w:numPr>
                <w:ilvl w:val="0"/>
                <w:numId w:val="21"/>
              </w:numPr>
              <w:rPr>
                <w:rFonts w:ascii="Avenir Book" w:hAnsi="Avenir Book"/>
                <w:color w:val="000000" w:themeColor="text1"/>
                <w:sz w:val="20"/>
                <w:szCs w:val="20"/>
              </w:rPr>
            </w:pPr>
            <w:r w:rsidRPr="000F3B5F">
              <w:rPr>
                <w:rFonts w:ascii="Avenir Book" w:hAnsi="Avenir Book"/>
                <w:color w:val="000000" w:themeColor="text1"/>
                <w:sz w:val="20"/>
                <w:szCs w:val="20"/>
              </w:rPr>
              <w:t>Teaching Cause and Effect Routine</w:t>
            </w:r>
          </w:p>
          <w:p w14:paraId="33332EF0" w14:textId="78D6CBEE" w:rsidR="00020282" w:rsidRPr="000F3B5F" w:rsidRDefault="00020282" w:rsidP="00020282">
            <w:pPr>
              <w:pStyle w:val="ListParagraph"/>
              <w:numPr>
                <w:ilvl w:val="0"/>
                <w:numId w:val="21"/>
              </w:numPr>
              <w:rPr>
                <w:rFonts w:ascii="Avenir Book" w:hAnsi="Avenir Book"/>
                <w:color w:val="000000" w:themeColor="text1"/>
                <w:sz w:val="20"/>
                <w:szCs w:val="20"/>
              </w:rPr>
            </w:pPr>
            <w:r w:rsidRPr="000F3B5F">
              <w:rPr>
                <w:rFonts w:ascii="Avenir Book" w:hAnsi="Avenir Book"/>
                <w:color w:val="000000" w:themeColor="text1"/>
                <w:sz w:val="20"/>
                <w:szCs w:val="20"/>
              </w:rPr>
              <w:t>Teaching Cross Curricular Argumentation Routine</w:t>
            </w:r>
          </w:p>
          <w:p w14:paraId="1FD941D1" w14:textId="77777777" w:rsidR="00020282" w:rsidRPr="000F3B5F" w:rsidRDefault="00020282" w:rsidP="00020282">
            <w:pPr>
              <w:pStyle w:val="ListParagraph"/>
              <w:numPr>
                <w:ilvl w:val="0"/>
                <w:numId w:val="21"/>
              </w:numPr>
              <w:rPr>
                <w:rFonts w:ascii="Avenir Book" w:hAnsi="Avenir Book"/>
                <w:color w:val="000000" w:themeColor="text1"/>
                <w:sz w:val="20"/>
                <w:szCs w:val="20"/>
              </w:rPr>
            </w:pPr>
            <w:r w:rsidRPr="000F3B5F">
              <w:rPr>
                <w:rFonts w:ascii="Avenir Book" w:hAnsi="Avenir Book"/>
                <w:color w:val="000000" w:themeColor="text1"/>
                <w:sz w:val="20"/>
                <w:szCs w:val="20"/>
              </w:rPr>
              <w:t>Scientific Argumentation Routine</w:t>
            </w:r>
          </w:p>
          <w:p w14:paraId="3CEC3FFE" w14:textId="77777777" w:rsidR="00053A77" w:rsidRDefault="00053A77" w:rsidP="00020282">
            <w:pPr>
              <w:rPr>
                <w:rFonts w:ascii="Avenir Book" w:hAnsi="Avenir Book"/>
                <w:color w:val="000000" w:themeColor="text1"/>
                <w:sz w:val="20"/>
                <w:szCs w:val="20"/>
              </w:rPr>
            </w:pPr>
          </w:p>
          <w:p w14:paraId="4F949CD9" w14:textId="37546D27" w:rsidR="00020282" w:rsidRPr="000F3B5F" w:rsidRDefault="00020282" w:rsidP="00020282">
            <w:pPr>
              <w:rPr>
                <w:rFonts w:ascii="Avenir Book" w:hAnsi="Avenir Book"/>
                <w:color w:val="000000" w:themeColor="text1"/>
                <w:sz w:val="20"/>
                <w:szCs w:val="20"/>
              </w:rPr>
            </w:pPr>
            <w:r w:rsidRPr="000F3B5F">
              <w:rPr>
                <w:rFonts w:ascii="Avenir Book" w:hAnsi="Avenir Book"/>
                <w:color w:val="000000" w:themeColor="text1"/>
                <w:sz w:val="20"/>
                <w:szCs w:val="20"/>
              </w:rPr>
              <w:t>Language and Content Development</w:t>
            </w:r>
          </w:p>
          <w:p w14:paraId="77252467" w14:textId="77777777" w:rsidR="00020282" w:rsidRPr="000F3B5F" w:rsidRDefault="00020282" w:rsidP="00020282">
            <w:pPr>
              <w:pStyle w:val="ListParagraph"/>
              <w:numPr>
                <w:ilvl w:val="0"/>
                <w:numId w:val="20"/>
              </w:numPr>
              <w:rPr>
                <w:rFonts w:ascii="Avenir Book" w:hAnsi="Avenir Book"/>
                <w:color w:val="000000" w:themeColor="text1"/>
                <w:sz w:val="20"/>
                <w:szCs w:val="20"/>
              </w:rPr>
            </w:pPr>
            <w:r w:rsidRPr="000F3B5F">
              <w:rPr>
                <w:rFonts w:ascii="Avenir Book" w:hAnsi="Avenir Book" w:cs="Calibri"/>
                <w:color w:val="000000" w:themeColor="text1"/>
                <w:sz w:val="20"/>
                <w:szCs w:val="20"/>
              </w:rPr>
              <w:t>Activities in LS and CERs integrate all language skills (i.e., reading, writing, listening, and speaking)</w:t>
            </w:r>
          </w:p>
          <w:p w14:paraId="4CCB1D84" w14:textId="77777777" w:rsidR="00053A77" w:rsidRDefault="00053A77" w:rsidP="00020282">
            <w:pPr>
              <w:rPr>
                <w:rFonts w:ascii="Avenir Book" w:hAnsi="Avenir Book"/>
                <w:color w:val="000000" w:themeColor="text1"/>
                <w:sz w:val="20"/>
                <w:szCs w:val="20"/>
              </w:rPr>
            </w:pPr>
          </w:p>
          <w:p w14:paraId="799EFC8D" w14:textId="4E5FD069" w:rsidR="00020282" w:rsidRPr="000F3B5F" w:rsidRDefault="00020282" w:rsidP="00020282">
            <w:pPr>
              <w:rPr>
                <w:rFonts w:ascii="Avenir Book" w:hAnsi="Avenir Book"/>
                <w:color w:val="000000" w:themeColor="text1"/>
                <w:sz w:val="20"/>
                <w:szCs w:val="20"/>
              </w:rPr>
            </w:pPr>
            <w:r w:rsidRPr="000F3B5F">
              <w:rPr>
                <w:rFonts w:ascii="Avenir Book" w:hAnsi="Avenir Book"/>
                <w:color w:val="000000" w:themeColor="text1"/>
                <w:sz w:val="20"/>
                <w:szCs w:val="20"/>
              </w:rPr>
              <w:t>Hands-on Materials</w:t>
            </w:r>
          </w:p>
          <w:p w14:paraId="37444ADF" w14:textId="3B976E55" w:rsidR="00996218" w:rsidRPr="00A75406" w:rsidRDefault="00020282" w:rsidP="00A75406">
            <w:pPr>
              <w:pStyle w:val="ListParagraph"/>
              <w:numPr>
                <w:ilvl w:val="0"/>
                <w:numId w:val="20"/>
              </w:numPr>
              <w:rPr>
                <w:rFonts w:ascii="Avenir Book" w:hAnsi="Avenir Book"/>
                <w:color w:val="000000" w:themeColor="text1"/>
                <w:sz w:val="20"/>
                <w:szCs w:val="20"/>
              </w:rPr>
            </w:pPr>
            <w:r w:rsidRPr="000F3B5F">
              <w:rPr>
                <w:rFonts w:ascii="Avenir Book" w:hAnsi="Avenir Book"/>
                <w:sz w:val="20"/>
                <w:szCs w:val="20"/>
              </w:rPr>
              <w:t>CERs and most LS include hands-on materials and/or manipulatives for students to practice and apply content and language</w:t>
            </w:r>
            <w:r w:rsidRPr="000F3B5F">
              <w:rPr>
                <w:rFonts w:ascii="Avenir Book" w:hAnsi="Avenir Book" w:cs="Calibri"/>
                <w:color w:val="000000" w:themeColor="text1"/>
                <w:position w:val="-2"/>
                <w:sz w:val="20"/>
                <w:szCs w:val="20"/>
              </w:rPr>
              <w:t xml:space="preserve"> knowledge </w:t>
            </w:r>
          </w:p>
        </w:tc>
      </w:tr>
      <w:tr w:rsidR="00B736F1" w:rsidRPr="000F3B5F" w14:paraId="208EBA6F" w14:textId="77777777" w:rsidTr="00053A77">
        <w:tc>
          <w:tcPr>
            <w:tcW w:w="3235" w:type="dxa"/>
          </w:tcPr>
          <w:p w14:paraId="5F0682D9" w14:textId="7BECC182" w:rsidR="00B736F1" w:rsidRPr="000F3B5F" w:rsidRDefault="00B736F1" w:rsidP="00B736F1">
            <w:pPr>
              <w:rPr>
                <w:rFonts w:ascii="Avenir Book" w:hAnsi="Avenir Book"/>
                <w:sz w:val="20"/>
                <w:szCs w:val="20"/>
              </w:rPr>
            </w:pPr>
            <w:r w:rsidRPr="000F3B5F">
              <w:rPr>
                <w:rFonts w:ascii="Avenir Book" w:hAnsi="Avenir Book"/>
                <w:b/>
                <w:bCs/>
                <w:sz w:val="20"/>
                <w:szCs w:val="20"/>
              </w:rPr>
              <w:lastRenderedPageBreak/>
              <w:t>Review/Assessment</w:t>
            </w:r>
            <w:r w:rsidRPr="000F3B5F">
              <w:rPr>
                <w:rFonts w:ascii="Avenir Book" w:hAnsi="Avenir Book"/>
                <w:sz w:val="20"/>
                <w:szCs w:val="20"/>
              </w:rPr>
              <w:t>: conducting informal assessment of student comprehension and learning of all lesson objectives.</w:t>
            </w:r>
          </w:p>
        </w:tc>
        <w:tc>
          <w:tcPr>
            <w:tcW w:w="9715" w:type="dxa"/>
          </w:tcPr>
          <w:p w14:paraId="5B39ABFD" w14:textId="64A10012" w:rsidR="00020282" w:rsidRPr="000F3B5F" w:rsidRDefault="00020282" w:rsidP="00020282">
            <w:pPr>
              <w:rPr>
                <w:rFonts w:ascii="Avenir Book" w:hAnsi="Avenir Book"/>
                <w:color w:val="000000" w:themeColor="text1"/>
                <w:sz w:val="20"/>
                <w:szCs w:val="20"/>
              </w:rPr>
            </w:pPr>
            <w:r w:rsidRPr="000F3B5F">
              <w:rPr>
                <w:rFonts w:ascii="Avenir Book" w:hAnsi="Avenir Book"/>
                <w:color w:val="000000" w:themeColor="text1"/>
                <w:sz w:val="20"/>
                <w:szCs w:val="20"/>
              </w:rPr>
              <w:t>Cue-Do-Review Instructional Sequence used with CER provides opportunities for teachers to listen to students’ current understanding of critical content and clear up misconceptions.</w:t>
            </w:r>
          </w:p>
          <w:p w14:paraId="324FAE17" w14:textId="77777777" w:rsidR="00053A77" w:rsidRDefault="00053A77" w:rsidP="00020282">
            <w:pPr>
              <w:rPr>
                <w:rFonts w:ascii="Avenir Book" w:hAnsi="Avenir Book"/>
                <w:color w:val="000000" w:themeColor="text1"/>
                <w:sz w:val="20"/>
                <w:szCs w:val="20"/>
              </w:rPr>
            </w:pPr>
          </w:p>
          <w:p w14:paraId="0F8CAB67" w14:textId="273834D6" w:rsidR="00020282" w:rsidRPr="000F3B5F" w:rsidRDefault="00822C2A" w:rsidP="00020282">
            <w:pPr>
              <w:rPr>
                <w:rFonts w:ascii="Avenir Book" w:hAnsi="Avenir Book"/>
                <w:color w:val="000000" w:themeColor="text1"/>
                <w:sz w:val="20"/>
                <w:szCs w:val="20"/>
              </w:rPr>
            </w:pPr>
            <w:r w:rsidRPr="000F3B5F">
              <w:rPr>
                <w:rFonts w:ascii="Avenir Book" w:hAnsi="Avenir Book"/>
                <w:color w:val="000000" w:themeColor="text1"/>
                <w:sz w:val="20"/>
                <w:szCs w:val="20"/>
              </w:rPr>
              <w:t>Course, Unit, and Lesson Organizer Routines align student learning with lesson objectives through guided questioning techniques and concept mapping of the curriculum.</w:t>
            </w:r>
          </w:p>
          <w:p w14:paraId="7EF7A4BB" w14:textId="77777777" w:rsidR="00053A77" w:rsidRDefault="00053A77" w:rsidP="00B736F1">
            <w:pPr>
              <w:rPr>
                <w:rFonts w:ascii="Avenir Book" w:hAnsi="Avenir Book"/>
                <w:color w:val="000000" w:themeColor="text1"/>
                <w:sz w:val="20"/>
                <w:szCs w:val="20"/>
              </w:rPr>
            </w:pPr>
          </w:p>
          <w:p w14:paraId="17D6A543" w14:textId="35D6729C" w:rsidR="00B736F1" w:rsidRPr="000F3B5F" w:rsidRDefault="00822C2A" w:rsidP="00B736F1">
            <w:pPr>
              <w:rPr>
                <w:rFonts w:ascii="Avenir Book" w:hAnsi="Avenir Book"/>
                <w:color w:val="000000" w:themeColor="text1"/>
                <w:sz w:val="20"/>
                <w:szCs w:val="20"/>
              </w:rPr>
            </w:pPr>
            <w:r w:rsidRPr="000F3B5F">
              <w:rPr>
                <w:rFonts w:ascii="Avenir Book" w:hAnsi="Avenir Book"/>
                <w:color w:val="000000" w:themeColor="text1"/>
                <w:sz w:val="20"/>
                <w:szCs w:val="20"/>
              </w:rPr>
              <w:t>LS Stages of Controlled and Advanced Practice with Feedback and Post-test &amp; Make Commitments to Generalize are informal assessments of student learning.</w:t>
            </w:r>
          </w:p>
        </w:tc>
      </w:tr>
    </w:tbl>
    <w:p w14:paraId="0F170817" w14:textId="4366AA3C" w:rsidR="00544D18" w:rsidRPr="008270D7" w:rsidRDefault="00EB5526" w:rsidP="008270D7">
      <w:pPr>
        <w:pStyle w:val="Heading1"/>
        <w:rPr>
          <w:rFonts w:ascii="Avenir Book" w:hAnsi="Avenir Book"/>
          <w:sz w:val="24"/>
          <w:szCs w:val="24"/>
        </w:rPr>
      </w:pPr>
      <w:r w:rsidRPr="008270D7">
        <w:rPr>
          <w:rFonts w:ascii="Avenir Book" w:hAnsi="Avenir Book"/>
          <w:sz w:val="24"/>
          <w:szCs w:val="24"/>
        </w:rPr>
        <w:t>References</w:t>
      </w:r>
    </w:p>
    <w:p w14:paraId="7290F806" w14:textId="77777777" w:rsidR="00CF6FF0" w:rsidRDefault="00CF6FF0" w:rsidP="00CF6FF0">
      <w:pPr>
        <w:pStyle w:val="ListParagraph"/>
        <w:ind w:hanging="720"/>
        <w:rPr>
          <w:rFonts w:ascii="Avenir Book" w:hAnsi="Avenir Book"/>
          <w:sz w:val="22"/>
          <w:szCs w:val="22"/>
        </w:rPr>
      </w:pPr>
      <w:r w:rsidRPr="00CF6FF0">
        <w:rPr>
          <w:rFonts w:ascii="Avenir Book" w:hAnsi="Avenir Book"/>
          <w:sz w:val="22"/>
          <w:szCs w:val="22"/>
        </w:rPr>
        <w:t>Echevarria, J., Vogt, ME. &amp; Short, D. (2017). Making Content Comprehensible for English Learners: The SIOP Model 5e. New York: Pearson.</w:t>
      </w:r>
    </w:p>
    <w:p w14:paraId="5772008C" w14:textId="59AD9098" w:rsidR="000122F5" w:rsidRPr="00CF6FF0" w:rsidRDefault="000122F5" w:rsidP="00CF6FF0">
      <w:pPr>
        <w:pStyle w:val="ListParagraph"/>
        <w:ind w:hanging="720"/>
        <w:rPr>
          <w:rFonts w:ascii="Avenir Book" w:hAnsi="Avenir Book"/>
          <w:sz w:val="22"/>
          <w:szCs w:val="22"/>
        </w:rPr>
      </w:pPr>
      <w:r w:rsidRPr="00CF6FF0">
        <w:rPr>
          <w:rFonts w:ascii="Avenir Book" w:hAnsi="Avenir Book"/>
          <w:sz w:val="22"/>
          <w:szCs w:val="22"/>
        </w:rPr>
        <w:t>Guarino, A.J., Echevarria, J., Short, D., Schick, J.E., Forbes, S., &amp; Rueda, R. (2001). The Sheltered Instruction Observation Protocol. Journal of Research in Education, 11(1), 138–140.</w:t>
      </w:r>
    </w:p>
    <w:p w14:paraId="584D50FB" w14:textId="32BD7702" w:rsidR="00B975A4" w:rsidRPr="00931AFE" w:rsidRDefault="00B975A4">
      <w:pPr>
        <w:rPr>
          <w:rFonts w:ascii="Avenir Book" w:hAnsi="Avenir Book"/>
          <w:sz w:val="22"/>
          <w:szCs w:val="22"/>
        </w:rPr>
      </w:pPr>
    </w:p>
    <w:sectPr w:rsidR="00B975A4" w:rsidRPr="00931AFE" w:rsidSect="00C42D36">
      <w:headerReference w:type="default" r:id="rId9"/>
      <w:footerReference w:type="even" r:id="rId10"/>
      <w:footerReference w:type="default" r:id="rId11"/>
      <w:pgSz w:w="15840" w:h="12240" w:orient="landscape"/>
      <w:pgMar w:top="2229"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544C" w14:textId="77777777" w:rsidR="00FD7CEA" w:rsidRDefault="00FD7CEA">
      <w:r>
        <w:separator/>
      </w:r>
    </w:p>
  </w:endnote>
  <w:endnote w:type="continuationSeparator" w:id="0">
    <w:p w14:paraId="5BE26597" w14:textId="77777777" w:rsidR="00FD7CEA" w:rsidRDefault="00FD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Avenir Book"/>
    <w:panose1 w:val="02000503020000020003"/>
    <w:charset w:val="00"/>
    <w:family w:val="auto"/>
    <w:pitch w:val="variable"/>
    <w:sig w:usb0="800000AF" w:usb1="5000204A" w:usb2="00000000" w:usb3="00000000" w:csb0="0000009B" w:csb1="00000000"/>
  </w:font>
  <w:font w:name="Times New Roman (Headings CS)">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1AFA" w14:textId="77777777" w:rsidR="00782C5A" w:rsidRDefault="00782C5A" w:rsidP="00E15A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19B53" w14:textId="77777777" w:rsidR="00782C5A" w:rsidRDefault="00782C5A" w:rsidP="00E15A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FFF7" w14:textId="77777777" w:rsidR="00782C5A" w:rsidRPr="003E40B2" w:rsidRDefault="00782C5A" w:rsidP="00E15A76">
    <w:pPr>
      <w:pStyle w:val="Footer"/>
      <w:framePr w:wrap="around" w:vAnchor="text" w:hAnchor="margin" w:xAlign="right" w:y="1"/>
      <w:rPr>
        <w:rStyle w:val="PageNumber"/>
        <w:rFonts w:ascii="Avenir Book" w:hAnsi="Avenir Book"/>
        <w:sz w:val="16"/>
        <w:szCs w:val="16"/>
      </w:rPr>
    </w:pPr>
    <w:r w:rsidRPr="003E40B2">
      <w:rPr>
        <w:rStyle w:val="PageNumber"/>
        <w:rFonts w:ascii="Avenir Book" w:hAnsi="Avenir Book"/>
        <w:sz w:val="16"/>
        <w:szCs w:val="16"/>
      </w:rPr>
      <w:fldChar w:fldCharType="begin"/>
    </w:r>
    <w:r w:rsidRPr="003E40B2">
      <w:rPr>
        <w:rStyle w:val="PageNumber"/>
        <w:rFonts w:ascii="Avenir Book" w:hAnsi="Avenir Book"/>
        <w:sz w:val="16"/>
        <w:szCs w:val="16"/>
      </w:rPr>
      <w:instrText xml:space="preserve">PAGE  </w:instrText>
    </w:r>
    <w:r w:rsidRPr="003E40B2">
      <w:rPr>
        <w:rStyle w:val="PageNumber"/>
        <w:rFonts w:ascii="Avenir Book" w:hAnsi="Avenir Book"/>
        <w:sz w:val="16"/>
        <w:szCs w:val="16"/>
      </w:rPr>
      <w:fldChar w:fldCharType="separate"/>
    </w:r>
    <w:r w:rsidR="00131A85" w:rsidRPr="003E40B2">
      <w:rPr>
        <w:rStyle w:val="PageNumber"/>
        <w:rFonts w:ascii="Avenir Book" w:hAnsi="Avenir Book"/>
        <w:noProof/>
        <w:sz w:val="16"/>
        <w:szCs w:val="16"/>
      </w:rPr>
      <w:t>1</w:t>
    </w:r>
    <w:r w:rsidRPr="003E40B2">
      <w:rPr>
        <w:rStyle w:val="PageNumber"/>
        <w:rFonts w:ascii="Avenir Book" w:hAnsi="Avenir Book"/>
        <w:sz w:val="16"/>
        <w:szCs w:val="16"/>
      </w:rPr>
      <w:fldChar w:fldCharType="end"/>
    </w:r>
  </w:p>
  <w:p w14:paraId="28849673" w14:textId="4B164108" w:rsidR="00782C5A" w:rsidRDefault="003E40B2" w:rsidP="003E40B2">
    <w:pPr>
      <w:pStyle w:val="Footer"/>
      <w:ind w:right="360"/>
      <w:jc w:val="center"/>
    </w:pPr>
    <w:r w:rsidRPr="00F14CAB">
      <w:rPr>
        <w:rFonts w:ascii="Century Gothic" w:hAnsi="Century Gothic"/>
        <w:color w:val="7F7F7F" w:themeColor="text1" w:themeTint="80"/>
        <w:sz w:val="18"/>
        <w:szCs w:val="18"/>
      </w:rPr>
      <w:t>University of Kansas Center for Research on L</w:t>
    </w:r>
    <w:r>
      <w:rPr>
        <w:rFonts w:ascii="Century Gothic" w:hAnsi="Century Gothic"/>
        <w:color w:val="7F7F7F" w:themeColor="text1" w:themeTint="80"/>
        <w:sz w:val="18"/>
        <w:szCs w:val="18"/>
      </w:rPr>
      <w:t>earnin</w:t>
    </w:r>
    <w:r w:rsidRPr="00F14CAB">
      <w:rPr>
        <w:rFonts w:ascii="Century Gothic" w:hAnsi="Century Gothic"/>
        <w:color w:val="7F7F7F" w:themeColor="text1" w:themeTint="80"/>
        <w:sz w:val="18"/>
        <w:szCs w:val="18"/>
      </w:rPr>
      <w:t>g</w:t>
    </w:r>
    <w:r>
      <w:rPr>
        <w:rFonts w:ascii="Century Gothic" w:hAnsi="Century Gothic"/>
        <w:color w:val="7F7F7F" w:themeColor="text1" w:themeTint="80"/>
        <w:sz w:val="18"/>
        <w:szCs w:val="18"/>
      </w:rPr>
      <w:tab/>
      <w:t xml:space="preserve">          </w:t>
    </w:r>
    <w:r w:rsidRPr="00F14CAB">
      <w:rPr>
        <w:rFonts w:ascii="Wingdings" w:hAnsi="Wingdings"/>
        <w:color w:val="7F7F7F" w:themeColor="text1" w:themeTint="80"/>
        <w:sz w:val="16"/>
        <w:szCs w:val="16"/>
      </w:rPr>
      <w:t></w:t>
    </w:r>
    <w:r>
      <w:rPr>
        <w:rFonts w:ascii="Century Gothic" w:hAnsi="Century Gothic"/>
        <w:color w:val="7F7F7F" w:themeColor="text1" w:themeTint="80"/>
        <w:sz w:val="18"/>
        <w:szCs w:val="18"/>
      </w:rPr>
      <w:t xml:space="preserve">          2021          </w:t>
    </w:r>
    <w:r w:rsidRPr="00F14CAB">
      <w:rPr>
        <w:rFonts w:ascii="Wingdings" w:hAnsi="Wingdings"/>
        <w:color w:val="7F7F7F" w:themeColor="text1" w:themeTint="80"/>
        <w:sz w:val="16"/>
        <w:szCs w:val="16"/>
      </w:rPr>
      <w:t></w:t>
    </w:r>
    <w:r>
      <w:rPr>
        <w:rFonts w:ascii="Century Gothic" w:hAnsi="Century Gothic"/>
        <w:color w:val="7F7F7F" w:themeColor="text1" w:themeTint="80"/>
        <w:sz w:val="18"/>
        <w:szCs w:val="18"/>
      </w:rPr>
      <w:t xml:space="preserve">          </w:t>
    </w:r>
    <w:r w:rsidRPr="00F14CAB">
      <w:rPr>
        <w:rFonts w:ascii="Century Gothic" w:hAnsi="Century Gothic"/>
        <w:color w:val="7F7F7F" w:themeColor="text1" w:themeTint="80"/>
        <w:sz w:val="18"/>
        <w:szCs w:val="18"/>
      </w:rPr>
      <w:t>simpd@ku.edu</w:t>
    </w:r>
    <w:r>
      <w:rPr>
        <w:rFonts w:ascii="Century Gothic" w:hAnsi="Century Gothic"/>
        <w:color w:val="7F7F7F" w:themeColor="text1" w:themeTint="80"/>
        <w:sz w:val="18"/>
        <w:szCs w:val="18"/>
      </w:rPr>
      <w:t xml:space="preserve">          </w:t>
    </w:r>
    <w:r w:rsidRPr="00F14CAB">
      <w:rPr>
        <w:rFonts w:ascii="Wingdings" w:hAnsi="Wingdings"/>
        <w:color w:val="7F7F7F" w:themeColor="text1" w:themeTint="80"/>
        <w:sz w:val="18"/>
        <w:szCs w:val="18"/>
      </w:rPr>
      <w:t></w:t>
    </w:r>
    <w:r>
      <w:rPr>
        <w:rFonts w:ascii="Century Gothic" w:hAnsi="Century Gothic"/>
        <w:color w:val="7F7F7F" w:themeColor="text1" w:themeTint="80"/>
        <w:sz w:val="18"/>
        <w:szCs w:val="18"/>
      </w:rPr>
      <w:t xml:space="preserve">          </w:t>
    </w:r>
    <w:r w:rsidRPr="00F14CAB">
      <w:rPr>
        <w:rFonts w:ascii="Century Gothic" w:hAnsi="Century Gothic"/>
        <w:color w:val="7F7F7F" w:themeColor="text1" w:themeTint="80"/>
        <w:sz w:val="18"/>
        <w:szCs w:val="18"/>
      </w:rPr>
      <w:t>http://sim.ku</w:t>
    </w:r>
    <w:r>
      <w:rPr>
        <w:rFonts w:ascii="Century Gothic" w:hAnsi="Century Gothic"/>
        <w:color w:val="7F7F7F" w:themeColor="text1" w:themeTint="80"/>
        <w:sz w:val="18"/>
        <w:szCs w:val="18"/>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95E1" w14:textId="77777777" w:rsidR="00FD7CEA" w:rsidRDefault="00FD7CEA">
      <w:r>
        <w:separator/>
      </w:r>
    </w:p>
  </w:footnote>
  <w:footnote w:type="continuationSeparator" w:id="0">
    <w:p w14:paraId="60DAF543" w14:textId="77777777" w:rsidR="00FD7CEA" w:rsidRDefault="00FD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4407" w14:textId="1BCB28CB" w:rsidR="00432048" w:rsidRDefault="00C42D36" w:rsidP="00C75DB9">
    <w:pPr>
      <w:pStyle w:val="Header"/>
      <w:tabs>
        <w:tab w:val="clear" w:pos="9360"/>
        <w:tab w:val="left" w:pos="4050"/>
        <w:tab w:val="left" w:pos="10260"/>
      </w:tabs>
      <w:jc w:val="center"/>
    </w:pPr>
    <w:r w:rsidRPr="00C72140">
      <w:fldChar w:fldCharType="begin"/>
    </w:r>
    <w:r w:rsidRPr="00C72140">
      <w:instrText xml:space="preserve"> INCLUDEPICTURE "http://kucrl.ku.edu/sites/kucrl.ku.edu/files/images/galleries/PDRIlogo.png" \* MERGEFORMATINET </w:instrText>
    </w:r>
    <w:r w:rsidRPr="00C72140">
      <w:fldChar w:fldCharType="separate"/>
    </w:r>
    <w:r w:rsidRPr="001D5867">
      <w:rPr>
        <w:noProof/>
      </w:rPr>
      <w:drawing>
        <wp:inline distT="0" distB="0" distL="0" distR="0" wp14:anchorId="5BE8AC3E" wp14:editId="08249EB8">
          <wp:extent cx="777240" cy="777240"/>
          <wp:effectExtent l="0" t="0" r="0" b="0"/>
          <wp:docPr id="10" name="Picture 37" descr="This is the logo for the Professional Development Research Institu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7" descr="This is the logo for the Professional Development Research Institu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r w:rsidRPr="00C72140">
      <w:fldChar w:fldCharType="end"/>
    </w:r>
    <w:r w:rsidR="00C75DB9">
      <w:tab/>
    </w:r>
    <w:r w:rsidR="00432048" w:rsidRPr="00432048">
      <w:rPr>
        <w:noProof/>
      </w:rPr>
      <w:drawing>
        <wp:inline distT="0" distB="0" distL="0" distR="0" wp14:anchorId="4081336C" wp14:editId="27A91C93">
          <wp:extent cx="2232660" cy="762000"/>
          <wp:effectExtent l="0" t="0" r="2540" b="0"/>
          <wp:docPr id="11" name="Picture 38" descr="This is the logo for the University of Kansas Center for Research on Learn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8" descr="This is the logo for the University of Kansas Center for Research on Learni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660" cy="762000"/>
                  </a:xfrm>
                  <a:prstGeom prst="rect">
                    <a:avLst/>
                  </a:prstGeom>
                  <a:noFill/>
                  <a:ln>
                    <a:noFill/>
                  </a:ln>
                </pic:spPr>
              </pic:pic>
            </a:graphicData>
          </a:graphic>
        </wp:inline>
      </w:drawing>
    </w:r>
    <w:r w:rsidR="00C75DB9">
      <w:tab/>
    </w:r>
    <w:r w:rsidR="00C75DB9" w:rsidRPr="00432048">
      <w:rPr>
        <w:noProof/>
      </w:rPr>
      <w:drawing>
        <wp:inline distT="0" distB="0" distL="0" distR="0" wp14:anchorId="0D9AB67C" wp14:editId="03576CBF">
          <wp:extent cx="1536192" cy="877824"/>
          <wp:effectExtent l="0" t="0" r="635" b="0"/>
          <wp:docPr id="12" name="Picture 36" descr="This is the logo for the Strategic Instruction Mode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6" descr="This is the logo for the Strategic Instruction Model.">
                    <a:extLst>
                      <a:ext uri="{C183D7F6-B498-43B3-948B-1728B52AA6E4}">
                        <adec:decorative xmlns:adec="http://schemas.microsoft.com/office/drawing/2017/decorative" val="0"/>
                      </a:ext>
                    </a:extLst>
                  </pic:cNvPr>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192" cy="8778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1FF"/>
    <w:multiLevelType w:val="hybridMultilevel"/>
    <w:tmpl w:val="6268A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F7D66"/>
    <w:multiLevelType w:val="multilevel"/>
    <w:tmpl w:val="02D627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910EF"/>
    <w:multiLevelType w:val="hybridMultilevel"/>
    <w:tmpl w:val="836AF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947DF"/>
    <w:multiLevelType w:val="hybridMultilevel"/>
    <w:tmpl w:val="F208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B0F97"/>
    <w:multiLevelType w:val="hybridMultilevel"/>
    <w:tmpl w:val="6EC02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D816D7"/>
    <w:multiLevelType w:val="hybridMultilevel"/>
    <w:tmpl w:val="B5ECC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B85282"/>
    <w:multiLevelType w:val="hybridMultilevel"/>
    <w:tmpl w:val="35D47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D57B9D"/>
    <w:multiLevelType w:val="hybridMultilevel"/>
    <w:tmpl w:val="07BE6B2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906BE"/>
    <w:multiLevelType w:val="hybridMultilevel"/>
    <w:tmpl w:val="979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1415D"/>
    <w:multiLevelType w:val="hybridMultilevel"/>
    <w:tmpl w:val="04AED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3436DB"/>
    <w:multiLevelType w:val="hybridMultilevel"/>
    <w:tmpl w:val="3BD0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296D61"/>
    <w:multiLevelType w:val="hybridMultilevel"/>
    <w:tmpl w:val="BFFE14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061BC7"/>
    <w:multiLevelType w:val="hybridMultilevel"/>
    <w:tmpl w:val="A97EC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AC07DE"/>
    <w:multiLevelType w:val="hybridMultilevel"/>
    <w:tmpl w:val="E2AA5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51427C"/>
    <w:multiLevelType w:val="hybridMultilevel"/>
    <w:tmpl w:val="7C66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4966E6"/>
    <w:multiLevelType w:val="hybridMultilevel"/>
    <w:tmpl w:val="95C05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2A50A8"/>
    <w:multiLevelType w:val="hybridMultilevel"/>
    <w:tmpl w:val="F730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22FF6"/>
    <w:multiLevelType w:val="hybridMultilevel"/>
    <w:tmpl w:val="3946A3A2"/>
    <w:lvl w:ilvl="0" w:tplc="B45A8AB4">
      <w:start w:val="1"/>
      <w:numFmt w:val="bullet"/>
      <w:lvlText w:val=""/>
      <w:lvlJc w:val="left"/>
      <w:pPr>
        <w:tabs>
          <w:tab w:val="num" w:pos="1440"/>
        </w:tabs>
        <w:ind w:left="1440" w:hanging="136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533545"/>
    <w:multiLevelType w:val="hybridMultilevel"/>
    <w:tmpl w:val="8C4A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6F5190"/>
    <w:multiLevelType w:val="hybridMultilevel"/>
    <w:tmpl w:val="77961F28"/>
    <w:lvl w:ilvl="0" w:tplc="16F0B206">
      <w:start w:val="1"/>
      <w:numFmt w:val="bullet"/>
      <w:lvlText w:val=""/>
      <w:lvlJc w:val="left"/>
      <w:pPr>
        <w:tabs>
          <w:tab w:val="num" w:pos="216"/>
        </w:tabs>
        <w:ind w:left="432" w:hanging="432"/>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76509"/>
    <w:multiLevelType w:val="hybridMultilevel"/>
    <w:tmpl w:val="BF48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DD653F"/>
    <w:multiLevelType w:val="hybridMultilevel"/>
    <w:tmpl w:val="D92E4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AA754F"/>
    <w:multiLevelType w:val="hybridMultilevel"/>
    <w:tmpl w:val="43B61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B21910"/>
    <w:multiLevelType w:val="hybridMultilevel"/>
    <w:tmpl w:val="52201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6D10BA"/>
    <w:multiLevelType w:val="hybridMultilevel"/>
    <w:tmpl w:val="E7CC0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79688C"/>
    <w:multiLevelType w:val="multilevel"/>
    <w:tmpl w:val="031C9E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9"/>
  </w:num>
  <w:num w:numId="3">
    <w:abstractNumId w:val="3"/>
  </w:num>
  <w:num w:numId="4">
    <w:abstractNumId w:val="20"/>
  </w:num>
  <w:num w:numId="5">
    <w:abstractNumId w:val="25"/>
  </w:num>
  <w:num w:numId="6">
    <w:abstractNumId w:val="1"/>
  </w:num>
  <w:num w:numId="7">
    <w:abstractNumId w:val="4"/>
  </w:num>
  <w:num w:numId="8">
    <w:abstractNumId w:val="24"/>
  </w:num>
  <w:num w:numId="9">
    <w:abstractNumId w:val="10"/>
  </w:num>
  <w:num w:numId="10">
    <w:abstractNumId w:val="14"/>
  </w:num>
  <w:num w:numId="11">
    <w:abstractNumId w:val="0"/>
  </w:num>
  <w:num w:numId="12">
    <w:abstractNumId w:val="22"/>
  </w:num>
  <w:num w:numId="13">
    <w:abstractNumId w:val="6"/>
  </w:num>
  <w:num w:numId="14">
    <w:abstractNumId w:val="2"/>
  </w:num>
  <w:num w:numId="15">
    <w:abstractNumId w:val="5"/>
  </w:num>
  <w:num w:numId="16">
    <w:abstractNumId w:val="21"/>
  </w:num>
  <w:num w:numId="17">
    <w:abstractNumId w:val="12"/>
  </w:num>
  <w:num w:numId="18">
    <w:abstractNumId w:val="23"/>
  </w:num>
  <w:num w:numId="19">
    <w:abstractNumId w:val="13"/>
  </w:num>
  <w:num w:numId="20">
    <w:abstractNumId w:val="18"/>
  </w:num>
  <w:num w:numId="21">
    <w:abstractNumId w:val="15"/>
  </w:num>
  <w:num w:numId="22">
    <w:abstractNumId w:val="7"/>
  </w:num>
  <w:num w:numId="23">
    <w:abstractNumId w:val="11"/>
  </w:num>
  <w:num w:numId="24">
    <w:abstractNumId w:val="9"/>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C1"/>
    <w:rsid w:val="000122F5"/>
    <w:rsid w:val="00020282"/>
    <w:rsid w:val="000529E5"/>
    <w:rsid w:val="00053A77"/>
    <w:rsid w:val="00055529"/>
    <w:rsid w:val="00091E7A"/>
    <w:rsid w:val="000A5B47"/>
    <w:rsid w:val="000A6A6E"/>
    <w:rsid w:val="000C7DA1"/>
    <w:rsid w:val="000F3B5F"/>
    <w:rsid w:val="000F71C9"/>
    <w:rsid w:val="00107CB8"/>
    <w:rsid w:val="00117540"/>
    <w:rsid w:val="00131A85"/>
    <w:rsid w:val="00167B23"/>
    <w:rsid w:val="00180567"/>
    <w:rsid w:val="00183208"/>
    <w:rsid w:val="001A18C5"/>
    <w:rsid w:val="001F72C5"/>
    <w:rsid w:val="0023188D"/>
    <w:rsid w:val="00280D92"/>
    <w:rsid w:val="00297C78"/>
    <w:rsid w:val="002A7304"/>
    <w:rsid w:val="002B1B54"/>
    <w:rsid w:val="002B7EBC"/>
    <w:rsid w:val="002D4878"/>
    <w:rsid w:val="002E36D5"/>
    <w:rsid w:val="003071AA"/>
    <w:rsid w:val="003106C3"/>
    <w:rsid w:val="00322969"/>
    <w:rsid w:val="00343E38"/>
    <w:rsid w:val="003653AA"/>
    <w:rsid w:val="0038545C"/>
    <w:rsid w:val="003A34E5"/>
    <w:rsid w:val="003D2EF9"/>
    <w:rsid w:val="003D4A3B"/>
    <w:rsid w:val="003E3AD5"/>
    <w:rsid w:val="003E40B2"/>
    <w:rsid w:val="003E43D5"/>
    <w:rsid w:val="003E5524"/>
    <w:rsid w:val="004257BB"/>
    <w:rsid w:val="00432048"/>
    <w:rsid w:val="00443714"/>
    <w:rsid w:val="004440D9"/>
    <w:rsid w:val="00452269"/>
    <w:rsid w:val="004A0C87"/>
    <w:rsid w:val="004C3DB8"/>
    <w:rsid w:val="005046A5"/>
    <w:rsid w:val="00544D18"/>
    <w:rsid w:val="00565E3A"/>
    <w:rsid w:val="00573FE5"/>
    <w:rsid w:val="005822FD"/>
    <w:rsid w:val="005A11CA"/>
    <w:rsid w:val="005A1247"/>
    <w:rsid w:val="005A5011"/>
    <w:rsid w:val="005C54F2"/>
    <w:rsid w:val="00601242"/>
    <w:rsid w:val="00616E99"/>
    <w:rsid w:val="006175C2"/>
    <w:rsid w:val="006351BE"/>
    <w:rsid w:val="0067398E"/>
    <w:rsid w:val="0067664A"/>
    <w:rsid w:val="006A3982"/>
    <w:rsid w:val="006E7ACF"/>
    <w:rsid w:val="006F6352"/>
    <w:rsid w:val="007153C1"/>
    <w:rsid w:val="00716EBF"/>
    <w:rsid w:val="00731C33"/>
    <w:rsid w:val="00742427"/>
    <w:rsid w:val="00745816"/>
    <w:rsid w:val="007772E9"/>
    <w:rsid w:val="00782C5A"/>
    <w:rsid w:val="00794157"/>
    <w:rsid w:val="007A5BBA"/>
    <w:rsid w:val="007E485C"/>
    <w:rsid w:val="007F49A9"/>
    <w:rsid w:val="00805EEF"/>
    <w:rsid w:val="0081167D"/>
    <w:rsid w:val="00822C2A"/>
    <w:rsid w:val="008270D7"/>
    <w:rsid w:val="008714EA"/>
    <w:rsid w:val="008817BB"/>
    <w:rsid w:val="008836BE"/>
    <w:rsid w:val="00884B61"/>
    <w:rsid w:val="008952BD"/>
    <w:rsid w:val="008A5888"/>
    <w:rsid w:val="00911984"/>
    <w:rsid w:val="00931AFE"/>
    <w:rsid w:val="0097452D"/>
    <w:rsid w:val="00996218"/>
    <w:rsid w:val="009E5A4C"/>
    <w:rsid w:val="00A552C2"/>
    <w:rsid w:val="00A75406"/>
    <w:rsid w:val="00AB30F7"/>
    <w:rsid w:val="00AC075F"/>
    <w:rsid w:val="00AE064D"/>
    <w:rsid w:val="00AE4146"/>
    <w:rsid w:val="00B206E7"/>
    <w:rsid w:val="00B220E0"/>
    <w:rsid w:val="00B327F5"/>
    <w:rsid w:val="00B47B93"/>
    <w:rsid w:val="00B53E27"/>
    <w:rsid w:val="00B544F9"/>
    <w:rsid w:val="00B736F1"/>
    <w:rsid w:val="00B975A4"/>
    <w:rsid w:val="00BA196B"/>
    <w:rsid w:val="00BD4D0A"/>
    <w:rsid w:val="00C01EBB"/>
    <w:rsid w:val="00C03E46"/>
    <w:rsid w:val="00C11BAA"/>
    <w:rsid w:val="00C42D36"/>
    <w:rsid w:val="00C7559C"/>
    <w:rsid w:val="00C75DB9"/>
    <w:rsid w:val="00C7715A"/>
    <w:rsid w:val="00C82701"/>
    <w:rsid w:val="00CA38CE"/>
    <w:rsid w:val="00CC42B2"/>
    <w:rsid w:val="00CD0BE8"/>
    <w:rsid w:val="00CD121E"/>
    <w:rsid w:val="00CF6FF0"/>
    <w:rsid w:val="00D13A95"/>
    <w:rsid w:val="00D17BAD"/>
    <w:rsid w:val="00D36361"/>
    <w:rsid w:val="00D40DB7"/>
    <w:rsid w:val="00D428D8"/>
    <w:rsid w:val="00D42A21"/>
    <w:rsid w:val="00D8210F"/>
    <w:rsid w:val="00D83755"/>
    <w:rsid w:val="00D92D79"/>
    <w:rsid w:val="00D94152"/>
    <w:rsid w:val="00DB5EE6"/>
    <w:rsid w:val="00DB699F"/>
    <w:rsid w:val="00E157C7"/>
    <w:rsid w:val="00E15A76"/>
    <w:rsid w:val="00E46038"/>
    <w:rsid w:val="00E475C6"/>
    <w:rsid w:val="00E93D21"/>
    <w:rsid w:val="00EA3C39"/>
    <w:rsid w:val="00EB5526"/>
    <w:rsid w:val="00EB6CB7"/>
    <w:rsid w:val="00ED2B0C"/>
    <w:rsid w:val="00ED3C49"/>
    <w:rsid w:val="00F10CC0"/>
    <w:rsid w:val="00F14113"/>
    <w:rsid w:val="00F24CA4"/>
    <w:rsid w:val="00F77609"/>
    <w:rsid w:val="00F969DF"/>
    <w:rsid w:val="00FA4D4A"/>
    <w:rsid w:val="00FB15D3"/>
    <w:rsid w:val="00FB416D"/>
    <w:rsid w:val="00FB4BCD"/>
    <w:rsid w:val="00FD7CEA"/>
    <w:rsid w:val="00FE7124"/>
    <w:rsid w:val="00FF2FEE"/>
    <w:rsid w:val="00FF5A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F1B725"/>
  <w14:defaultImageDpi w14:val="300"/>
  <w15:docId w15:val="{5704E13B-B615-B246-B3AD-182159C1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FF0"/>
    <w:rPr>
      <w:sz w:val="24"/>
      <w:szCs w:val="24"/>
    </w:rPr>
  </w:style>
  <w:style w:type="paragraph" w:styleId="Heading1">
    <w:name w:val="heading 1"/>
    <w:basedOn w:val="Normal"/>
    <w:next w:val="Normal"/>
    <w:link w:val="Heading1Char"/>
    <w:qFormat/>
    <w:rsid w:val="00EB552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6022"/>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223E4"/>
    <w:pPr>
      <w:tabs>
        <w:tab w:val="center" w:pos="4320"/>
        <w:tab w:val="right" w:pos="8640"/>
      </w:tabs>
    </w:pPr>
  </w:style>
  <w:style w:type="character" w:styleId="PageNumber">
    <w:name w:val="page number"/>
    <w:basedOn w:val="DefaultParagraphFont"/>
    <w:rsid w:val="002223E4"/>
  </w:style>
  <w:style w:type="paragraph" w:styleId="Header">
    <w:name w:val="header"/>
    <w:basedOn w:val="Normal"/>
    <w:link w:val="HeaderChar"/>
    <w:unhideWhenUsed/>
    <w:rsid w:val="00544D18"/>
    <w:pPr>
      <w:tabs>
        <w:tab w:val="center" w:pos="4680"/>
        <w:tab w:val="right" w:pos="9360"/>
      </w:tabs>
    </w:pPr>
  </w:style>
  <w:style w:type="character" w:customStyle="1" w:styleId="HeaderChar">
    <w:name w:val="Header Char"/>
    <w:basedOn w:val="DefaultParagraphFont"/>
    <w:link w:val="Header"/>
    <w:rsid w:val="00544D18"/>
    <w:rPr>
      <w:sz w:val="24"/>
      <w:szCs w:val="24"/>
    </w:rPr>
  </w:style>
  <w:style w:type="character" w:styleId="Hyperlink">
    <w:name w:val="Hyperlink"/>
    <w:uiPriority w:val="99"/>
    <w:unhideWhenUsed/>
    <w:rsid w:val="00544D18"/>
    <w:rPr>
      <w:color w:val="0000FF"/>
      <w:u w:val="single"/>
    </w:rPr>
  </w:style>
  <w:style w:type="paragraph" w:styleId="ListParagraph">
    <w:name w:val="List Paragraph"/>
    <w:basedOn w:val="Normal"/>
    <w:uiPriority w:val="72"/>
    <w:qFormat/>
    <w:rsid w:val="00544D18"/>
    <w:pPr>
      <w:ind w:left="720"/>
      <w:contextualSpacing/>
    </w:pPr>
  </w:style>
  <w:style w:type="paragraph" w:styleId="Subtitle">
    <w:name w:val="Subtitle"/>
    <w:basedOn w:val="Normal"/>
    <w:next w:val="Normal"/>
    <w:link w:val="SubtitleChar"/>
    <w:qFormat/>
    <w:rsid w:val="00AE41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E4146"/>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AE41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41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EB552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7664A"/>
    <w:rPr>
      <w:color w:val="605E5C"/>
      <w:shd w:val="clear" w:color="auto" w:fill="E1DFDD"/>
    </w:rPr>
  </w:style>
  <w:style w:type="paragraph" w:styleId="NormalWeb">
    <w:name w:val="Normal (Web)"/>
    <w:basedOn w:val="Normal"/>
    <w:uiPriority w:val="99"/>
    <w:semiHidden/>
    <w:unhideWhenUsed/>
    <w:rsid w:val="004440D9"/>
    <w:pPr>
      <w:spacing w:before="100" w:beforeAutospacing="1" w:after="100" w:afterAutospacing="1"/>
    </w:pPr>
  </w:style>
  <w:style w:type="character" w:styleId="Emphasis">
    <w:name w:val="Emphasis"/>
    <w:basedOn w:val="DefaultParagraphFont"/>
    <w:uiPriority w:val="20"/>
    <w:qFormat/>
    <w:rsid w:val="00012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8011">
      <w:bodyDiv w:val="1"/>
      <w:marLeft w:val="0"/>
      <w:marRight w:val="0"/>
      <w:marTop w:val="0"/>
      <w:marBottom w:val="0"/>
      <w:divBdr>
        <w:top w:val="none" w:sz="0" w:space="0" w:color="auto"/>
        <w:left w:val="none" w:sz="0" w:space="0" w:color="auto"/>
        <w:bottom w:val="none" w:sz="0" w:space="0" w:color="auto"/>
        <w:right w:val="none" w:sz="0" w:space="0" w:color="auto"/>
      </w:divBdr>
    </w:div>
    <w:div w:id="927732262">
      <w:bodyDiv w:val="1"/>
      <w:marLeft w:val="0"/>
      <w:marRight w:val="0"/>
      <w:marTop w:val="0"/>
      <w:marBottom w:val="0"/>
      <w:divBdr>
        <w:top w:val="none" w:sz="0" w:space="0" w:color="auto"/>
        <w:left w:val="none" w:sz="0" w:space="0" w:color="auto"/>
        <w:bottom w:val="none" w:sz="0" w:space="0" w:color="auto"/>
        <w:right w:val="none" w:sz="0" w:space="0" w:color="auto"/>
      </w:divBdr>
      <w:divsChild>
        <w:div w:id="1134442318">
          <w:marLeft w:val="0"/>
          <w:marRight w:val="0"/>
          <w:marTop w:val="0"/>
          <w:marBottom w:val="0"/>
          <w:divBdr>
            <w:top w:val="none" w:sz="0" w:space="0" w:color="auto"/>
            <w:left w:val="none" w:sz="0" w:space="0" w:color="auto"/>
            <w:bottom w:val="none" w:sz="0" w:space="0" w:color="auto"/>
            <w:right w:val="none" w:sz="0" w:space="0" w:color="auto"/>
          </w:divBdr>
          <w:divsChild>
            <w:div w:id="895093389">
              <w:marLeft w:val="0"/>
              <w:marRight w:val="0"/>
              <w:marTop w:val="0"/>
              <w:marBottom w:val="0"/>
              <w:divBdr>
                <w:top w:val="none" w:sz="0" w:space="0" w:color="auto"/>
                <w:left w:val="none" w:sz="0" w:space="0" w:color="auto"/>
                <w:bottom w:val="none" w:sz="0" w:space="0" w:color="auto"/>
                <w:right w:val="none" w:sz="0" w:space="0" w:color="auto"/>
              </w:divBdr>
              <w:divsChild>
                <w:div w:id="14275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0656">
      <w:bodyDiv w:val="1"/>
      <w:marLeft w:val="0"/>
      <w:marRight w:val="0"/>
      <w:marTop w:val="0"/>
      <w:marBottom w:val="0"/>
      <w:divBdr>
        <w:top w:val="none" w:sz="0" w:space="0" w:color="auto"/>
        <w:left w:val="none" w:sz="0" w:space="0" w:color="auto"/>
        <w:bottom w:val="none" w:sz="0" w:space="0" w:color="auto"/>
        <w:right w:val="none" w:sz="0" w:space="0" w:color="auto"/>
      </w:divBdr>
      <w:divsChild>
        <w:div w:id="1784687004">
          <w:marLeft w:val="0"/>
          <w:marRight w:val="0"/>
          <w:marTop w:val="0"/>
          <w:marBottom w:val="0"/>
          <w:divBdr>
            <w:top w:val="none" w:sz="0" w:space="0" w:color="auto"/>
            <w:left w:val="none" w:sz="0" w:space="0" w:color="auto"/>
            <w:bottom w:val="none" w:sz="0" w:space="0" w:color="auto"/>
            <w:right w:val="none" w:sz="0" w:space="0" w:color="auto"/>
          </w:divBdr>
          <w:divsChild>
            <w:div w:id="1586304628">
              <w:marLeft w:val="0"/>
              <w:marRight w:val="0"/>
              <w:marTop w:val="0"/>
              <w:marBottom w:val="0"/>
              <w:divBdr>
                <w:top w:val="none" w:sz="0" w:space="0" w:color="auto"/>
                <w:left w:val="none" w:sz="0" w:space="0" w:color="auto"/>
                <w:bottom w:val="none" w:sz="0" w:space="0" w:color="auto"/>
                <w:right w:val="none" w:sz="0" w:space="0" w:color="auto"/>
              </w:divBdr>
              <w:divsChild>
                <w:div w:id="168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7451">
      <w:bodyDiv w:val="1"/>
      <w:marLeft w:val="0"/>
      <w:marRight w:val="0"/>
      <w:marTop w:val="0"/>
      <w:marBottom w:val="0"/>
      <w:divBdr>
        <w:top w:val="none" w:sz="0" w:space="0" w:color="auto"/>
        <w:left w:val="none" w:sz="0" w:space="0" w:color="auto"/>
        <w:bottom w:val="none" w:sz="0" w:space="0" w:color="auto"/>
        <w:right w:val="none" w:sz="0" w:space="0" w:color="auto"/>
      </w:divBdr>
    </w:div>
    <w:div w:id="1689792666">
      <w:bodyDiv w:val="1"/>
      <w:marLeft w:val="0"/>
      <w:marRight w:val="0"/>
      <w:marTop w:val="0"/>
      <w:marBottom w:val="0"/>
      <w:divBdr>
        <w:top w:val="none" w:sz="0" w:space="0" w:color="auto"/>
        <w:left w:val="none" w:sz="0" w:space="0" w:color="auto"/>
        <w:bottom w:val="none" w:sz="0" w:space="0" w:color="auto"/>
        <w:right w:val="none" w:sz="0" w:space="0" w:color="auto"/>
      </w:divBdr>
      <w:divsChild>
        <w:div w:id="2142531261">
          <w:marLeft w:val="0"/>
          <w:marRight w:val="0"/>
          <w:marTop w:val="0"/>
          <w:marBottom w:val="0"/>
          <w:divBdr>
            <w:top w:val="none" w:sz="0" w:space="0" w:color="auto"/>
            <w:left w:val="none" w:sz="0" w:space="0" w:color="auto"/>
            <w:bottom w:val="none" w:sz="0" w:space="0" w:color="auto"/>
            <w:right w:val="none" w:sz="0" w:space="0" w:color="auto"/>
          </w:divBdr>
          <w:divsChild>
            <w:div w:id="592708231">
              <w:marLeft w:val="0"/>
              <w:marRight w:val="0"/>
              <w:marTop w:val="0"/>
              <w:marBottom w:val="0"/>
              <w:divBdr>
                <w:top w:val="none" w:sz="0" w:space="0" w:color="auto"/>
                <w:left w:val="none" w:sz="0" w:space="0" w:color="auto"/>
                <w:bottom w:val="none" w:sz="0" w:space="0" w:color="auto"/>
                <w:right w:val="none" w:sz="0" w:space="0" w:color="auto"/>
              </w:divBdr>
              <w:divsChild>
                <w:div w:id="896860244">
                  <w:marLeft w:val="0"/>
                  <w:marRight w:val="0"/>
                  <w:marTop w:val="0"/>
                  <w:marBottom w:val="0"/>
                  <w:divBdr>
                    <w:top w:val="none" w:sz="0" w:space="0" w:color="auto"/>
                    <w:left w:val="none" w:sz="0" w:space="0" w:color="auto"/>
                    <w:bottom w:val="none" w:sz="0" w:space="0" w:color="auto"/>
                    <w:right w:val="none" w:sz="0" w:space="0" w:color="auto"/>
                  </w:divBdr>
                  <w:divsChild>
                    <w:div w:id="9002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im.k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opinstitute.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13507</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Integration of AVID and Strategic Instruction Model</vt:lpstr>
    </vt:vector>
  </TitlesOfParts>
  <Company>Strategic Learning Center</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of AVID and Strategic Instruction Model</dc:title>
  <dc:subject/>
  <dc:creator>Beverly Colombo</dc:creator>
  <cp:keywords/>
  <cp:lastModifiedBy>Tipton, Mona D</cp:lastModifiedBy>
  <cp:revision>2</cp:revision>
  <dcterms:created xsi:type="dcterms:W3CDTF">2021-11-16T20:23:00Z</dcterms:created>
  <dcterms:modified xsi:type="dcterms:W3CDTF">2021-11-16T20:23:00Z</dcterms:modified>
</cp:coreProperties>
</file>