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3F" w:rsidRDefault="005D4E08">
      <w:pPr>
        <w:rPr>
          <w:rFonts w:ascii="Century" w:hAnsi="Century"/>
          <w:b/>
          <w:color w:val="000000" w:themeColor="text1"/>
          <w:sz w:val="44"/>
          <w:szCs w:val="44"/>
        </w:rPr>
      </w:pPr>
      <w:r w:rsidRPr="005D4E08">
        <w:rPr>
          <w:rFonts w:ascii="Century" w:hAnsi="Century"/>
          <w:b/>
          <w:sz w:val="44"/>
          <w:szCs w:val="44"/>
        </w:rPr>
        <w:t xml:space="preserve">The Big </w:t>
      </w:r>
      <w:r w:rsidRPr="004D7147">
        <w:rPr>
          <w:rFonts w:ascii="Century" w:hAnsi="Century"/>
          <w:b/>
          <w:color w:val="000000" w:themeColor="text1"/>
          <w:sz w:val="44"/>
          <w:szCs w:val="44"/>
        </w:rPr>
        <w:t>Four</w:t>
      </w:r>
      <w:r w:rsidR="008079B2">
        <w:rPr>
          <w:rFonts w:ascii="Century" w:hAnsi="Century"/>
          <w:b/>
          <w:color w:val="000000" w:themeColor="text1"/>
          <w:sz w:val="44"/>
          <w:szCs w:val="44"/>
        </w:rPr>
        <w:t>*</w:t>
      </w:r>
    </w:p>
    <w:p w:rsidR="008079B2" w:rsidRPr="008079B2" w:rsidRDefault="008079B2">
      <w:pPr>
        <w:rPr>
          <w:rFonts w:ascii="Century" w:hAnsi="Century"/>
          <w:b/>
          <w:color w:val="000000" w:themeColor="text1"/>
          <w:sz w:val="28"/>
          <w:szCs w:val="28"/>
          <w:u w:val="single"/>
        </w:rPr>
      </w:pPr>
      <w:r>
        <w:rPr>
          <w:rFonts w:ascii="Century" w:hAnsi="Century"/>
          <w:b/>
          <w:color w:val="000000" w:themeColor="text1"/>
          <w:sz w:val="44"/>
          <w:szCs w:val="44"/>
        </w:rPr>
        <w:t>*</w:t>
      </w:r>
      <w:r w:rsidR="00062C65">
        <w:rPr>
          <w:rFonts w:ascii="Century" w:hAnsi="Century"/>
          <w:b/>
          <w:color w:val="000000" w:themeColor="text1"/>
          <w:sz w:val="28"/>
          <w:szCs w:val="28"/>
        </w:rPr>
        <w:t>Modification:  b</w:t>
      </w:r>
      <w:r>
        <w:rPr>
          <w:rFonts w:ascii="Century" w:hAnsi="Century"/>
          <w:b/>
          <w:color w:val="000000" w:themeColor="text1"/>
          <w:sz w:val="28"/>
          <w:szCs w:val="28"/>
        </w:rPr>
        <w:t xml:space="preserve">ased on Jim Knight’s </w:t>
      </w:r>
      <w:r>
        <w:rPr>
          <w:rFonts w:ascii="Century" w:hAnsi="Century"/>
          <w:b/>
          <w:color w:val="000000" w:themeColor="text1"/>
          <w:sz w:val="28"/>
          <w:szCs w:val="28"/>
          <w:u w:val="single"/>
        </w:rPr>
        <w:t>Unmistakable Impact</w:t>
      </w:r>
    </w:p>
    <w:p w:rsidR="008079B2" w:rsidRDefault="008079B2">
      <w:pPr>
        <w:rPr>
          <w:rFonts w:ascii="Century" w:hAnsi="Century"/>
          <w:b/>
          <w:color w:val="000000" w:themeColor="text1"/>
          <w:sz w:val="44"/>
          <w:szCs w:val="44"/>
        </w:rPr>
      </w:pPr>
    </w:p>
    <w:p w:rsidR="00133888" w:rsidRPr="00C32C12" w:rsidRDefault="00133888">
      <w:pPr>
        <w:rPr>
          <w:rFonts w:ascii="Century" w:hAnsi="Century"/>
          <w:color w:val="984806" w:themeColor="accent6" w:themeShade="80"/>
          <w:sz w:val="28"/>
          <w:szCs w:val="28"/>
        </w:rPr>
      </w:pPr>
      <w:r w:rsidRPr="00C32C12">
        <w:rPr>
          <w:rFonts w:ascii="Century" w:hAnsi="Century"/>
          <w:color w:val="984806" w:themeColor="accent6" w:themeShade="80"/>
          <w:sz w:val="28"/>
          <w:szCs w:val="28"/>
        </w:rPr>
        <w:t>Community Building</w:t>
      </w:r>
    </w:p>
    <w:p w:rsidR="00133888" w:rsidRPr="00C32C12" w:rsidRDefault="00133888">
      <w:pPr>
        <w:rPr>
          <w:rFonts w:ascii="Century" w:hAnsi="Century"/>
          <w:color w:val="FF0000"/>
          <w:sz w:val="28"/>
          <w:szCs w:val="28"/>
        </w:rPr>
      </w:pPr>
      <w:r w:rsidRPr="00C32C12">
        <w:rPr>
          <w:rFonts w:ascii="Century" w:hAnsi="Century"/>
          <w:color w:val="FF0000"/>
          <w:sz w:val="28"/>
          <w:szCs w:val="28"/>
        </w:rPr>
        <w:t>Content Planning</w:t>
      </w:r>
    </w:p>
    <w:p w:rsidR="00133888" w:rsidRPr="00C32C12" w:rsidRDefault="00133888">
      <w:pPr>
        <w:rPr>
          <w:rFonts w:ascii="Century" w:hAnsi="Century"/>
          <w:b/>
          <w:color w:val="FFC000"/>
          <w:sz w:val="28"/>
          <w:szCs w:val="28"/>
        </w:rPr>
      </w:pPr>
      <w:r w:rsidRPr="00C32C12">
        <w:rPr>
          <w:rFonts w:ascii="Century" w:hAnsi="Century"/>
          <w:b/>
          <w:color w:val="FFC000"/>
          <w:sz w:val="28"/>
          <w:szCs w:val="28"/>
        </w:rPr>
        <w:t>Instructional</w:t>
      </w:r>
    </w:p>
    <w:p w:rsidR="00133888" w:rsidRPr="00C32C12" w:rsidRDefault="00133888">
      <w:pPr>
        <w:rPr>
          <w:rFonts w:ascii="Century" w:hAnsi="Century"/>
          <w:color w:val="002060"/>
          <w:sz w:val="28"/>
          <w:szCs w:val="28"/>
        </w:rPr>
      </w:pPr>
      <w:r w:rsidRPr="00C32C12">
        <w:rPr>
          <w:rFonts w:ascii="Century" w:hAnsi="Century"/>
          <w:color w:val="002060"/>
          <w:sz w:val="28"/>
          <w:szCs w:val="28"/>
        </w:rPr>
        <w:t>Assessment for Learning</w:t>
      </w:r>
    </w:p>
    <w:p w:rsidR="005D4E08" w:rsidRDefault="005D4E08">
      <w:pPr>
        <w:rPr>
          <w:rFonts w:ascii="Century" w:hAnsi="Century"/>
          <w:sz w:val="24"/>
          <w:szCs w:val="24"/>
        </w:rPr>
      </w:pPr>
    </w:p>
    <w:p w:rsidR="00C32C12" w:rsidRDefault="00C32C12">
      <w:pPr>
        <w:rPr>
          <w:rFonts w:ascii="Century" w:hAnsi="Century"/>
          <w:sz w:val="24"/>
          <w:szCs w:val="24"/>
        </w:rPr>
      </w:pPr>
    </w:p>
    <w:p w:rsidR="00C32C12" w:rsidRDefault="00C32C12">
      <w:pPr>
        <w:rPr>
          <w:rFonts w:ascii="Century" w:hAnsi="Century"/>
          <w:sz w:val="24"/>
          <w:szCs w:val="24"/>
        </w:rPr>
      </w:pPr>
    </w:p>
    <w:p w:rsidR="00C32C12" w:rsidRDefault="00C32C12">
      <w:pPr>
        <w:rPr>
          <w:rFonts w:ascii="Century" w:hAnsi="Century"/>
          <w:sz w:val="24"/>
          <w:szCs w:val="24"/>
        </w:rPr>
      </w:pPr>
    </w:p>
    <w:p w:rsidR="00C32C12" w:rsidRDefault="00C32C12">
      <w:pPr>
        <w:rPr>
          <w:rFonts w:ascii="Century" w:hAnsi="Century"/>
          <w:sz w:val="24"/>
          <w:szCs w:val="24"/>
        </w:rPr>
      </w:pPr>
    </w:p>
    <w:p w:rsidR="00C32C12" w:rsidRDefault="00C32C12">
      <w:pPr>
        <w:rPr>
          <w:rFonts w:ascii="Century" w:hAnsi="Century"/>
          <w:sz w:val="24"/>
          <w:szCs w:val="24"/>
        </w:rPr>
      </w:pPr>
    </w:p>
    <w:p w:rsidR="005D4E08" w:rsidRDefault="00062C65" w:rsidP="005D4E08">
      <w:pPr>
        <w:jc w:val="left"/>
        <w:rPr>
          <w:rFonts w:ascii="Century" w:hAnsi="Century"/>
          <w:b/>
          <w:sz w:val="28"/>
          <w:szCs w:val="28"/>
          <w:u w:val="single"/>
        </w:rPr>
      </w:pPr>
      <w:r>
        <w:rPr>
          <w:rFonts w:ascii="Century" w:hAnsi="Century"/>
          <w:b/>
          <w:sz w:val="28"/>
          <w:szCs w:val="28"/>
          <w:u w:val="single"/>
        </w:rPr>
        <w:t xml:space="preserve">Before Instruction:  </w:t>
      </w:r>
      <w:r w:rsidR="005D4E08">
        <w:rPr>
          <w:rFonts w:ascii="Century" w:hAnsi="Century"/>
          <w:b/>
          <w:sz w:val="28"/>
          <w:szCs w:val="28"/>
          <w:u w:val="single"/>
        </w:rPr>
        <w:t>the teacher/team/department</w:t>
      </w:r>
      <w:r w:rsidR="004D7147">
        <w:rPr>
          <w:rFonts w:ascii="Century" w:hAnsi="Century"/>
          <w:b/>
          <w:sz w:val="28"/>
          <w:szCs w:val="28"/>
          <w:u w:val="single"/>
        </w:rPr>
        <w:t>…</w:t>
      </w:r>
    </w:p>
    <w:p w:rsidR="00B3690D" w:rsidRDefault="00B3690D" w:rsidP="005D4E08">
      <w:pPr>
        <w:jc w:val="left"/>
        <w:rPr>
          <w:rFonts w:ascii="Century" w:hAnsi="Century"/>
          <w:b/>
          <w:sz w:val="28"/>
          <w:szCs w:val="28"/>
          <w:u w:val="single"/>
        </w:rPr>
      </w:pPr>
    </w:p>
    <w:p w:rsidR="00B3690D" w:rsidRDefault="00B3690D" w:rsidP="005D4E08">
      <w:pPr>
        <w:jc w:val="left"/>
        <w:rPr>
          <w:rFonts w:ascii="Century" w:hAnsi="Century"/>
          <w:sz w:val="28"/>
          <w:szCs w:val="28"/>
        </w:rPr>
      </w:pPr>
    </w:p>
    <w:p w:rsidR="005D4E08" w:rsidRDefault="005D4E08" w:rsidP="005D4E08">
      <w:pPr>
        <w:pStyle w:val="ListParagraph"/>
        <w:numPr>
          <w:ilvl w:val="0"/>
          <w:numId w:val="1"/>
        </w:numPr>
        <w:jc w:val="left"/>
        <w:rPr>
          <w:rFonts w:ascii="Century" w:hAnsi="Century"/>
          <w:color w:val="984806" w:themeColor="accent6" w:themeShade="80"/>
          <w:sz w:val="28"/>
          <w:szCs w:val="28"/>
        </w:rPr>
      </w:pPr>
      <w:r w:rsidRPr="004D7147">
        <w:rPr>
          <w:rFonts w:ascii="Century" w:hAnsi="Century"/>
          <w:color w:val="984806" w:themeColor="accent6" w:themeShade="80"/>
          <w:sz w:val="28"/>
          <w:szCs w:val="28"/>
        </w:rPr>
        <w:t>Identifies and posts expectations for behavior</w:t>
      </w:r>
    </w:p>
    <w:p w:rsidR="00C7691D" w:rsidRPr="004D7147" w:rsidRDefault="00C7691D" w:rsidP="005D4E08">
      <w:pPr>
        <w:pStyle w:val="ListParagraph"/>
        <w:numPr>
          <w:ilvl w:val="0"/>
          <w:numId w:val="1"/>
        </w:numPr>
        <w:jc w:val="left"/>
        <w:rPr>
          <w:rFonts w:ascii="Century" w:hAnsi="Century"/>
          <w:color w:val="984806" w:themeColor="accent6" w:themeShade="80"/>
          <w:sz w:val="28"/>
          <w:szCs w:val="28"/>
        </w:rPr>
      </w:pPr>
      <w:r>
        <w:rPr>
          <w:rFonts w:ascii="Century" w:hAnsi="Century"/>
          <w:color w:val="984806" w:themeColor="accent6" w:themeShade="80"/>
          <w:sz w:val="28"/>
          <w:szCs w:val="28"/>
        </w:rPr>
        <w:t>Identifies and plans for behavior expectations for successful engagement in instructional practices (e.g., cooperative learning).</w:t>
      </w:r>
    </w:p>
    <w:p w:rsidR="005D4E08" w:rsidRPr="004D7147" w:rsidRDefault="005D4E08" w:rsidP="005D4E08">
      <w:pPr>
        <w:pStyle w:val="ListParagraph"/>
        <w:numPr>
          <w:ilvl w:val="0"/>
          <w:numId w:val="1"/>
        </w:numPr>
        <w:jc w:val="left"/>
        <w:rPr>
          <w:rFonts w:ascii="Century" w:hAnsi="Century"/>
          <w:color w:val="FF0000"/>
          <w:sz w:val="28"/>
          <w:szCs w:val="28"/>
        </w:rPr>
      </w:pPr>
      <w:r w:rsidRPr="004D7147">
        <w:rPr>
          <w:rFonts w:ascii="Century" w:hAnsi="Century"/>
          <w:color w:val="FF0000"/>
          <w:sz w:val="28"/>
          <w:szCs w:val="28"/>
        </w:rPr>
        <w:t>Studies and understands standards for course</w:t>
      </w:r>
    </w:p>
    <w:p w:rsidR="00062C65" w:rsidRDefault="00062C65" w:rsidP="00062C65">
      <w:pPr>
        <w:pStyle w:val="ListParagraph"/>
        <w:numPr>
          <w:ilvl w:val="0"/>
          <w:numId w:val="1"/>
        </w:numPr>
        <w:jc w:val="left"/>
        <w:rPr>
          <w:rFonts w:ascii="Century" w:hAnsi="Century"/>
          <w:color w:val="FF0000"/>
          <w:sz w:val="28"/>
          <w:szCs w:val="28"/>
        </w:rPr>
      </w:pPr>
      <w:r>
        <w:rPr>
          <w:rFonts w:ascii="Century" w:hAnsi="Century"/>
          <w:color w:val="FF0000"/>
          <w:sz w:val="28"/>
          <w:szCs w:val="28"/>
        </w:rPr>
        <w:t>Creates guiding</w:t>
      </w:r>
      <w:r w:rsidRPr="004D7147">
        <w:rPr>
          <w:rFonts w:ascii="Century" w:hAnsi="Century"/>
          <w:color w:val="FF0000"/>
          <w:sz w:val="28"/>
          <w:szCs w:val="28"/>
        </w:rPr>
        <w:t xml:space="preserve"> questions for </w:t>
      </w:r>
      <w:r>
        <w:rPr>
          <w:rFonts w:ascii="Century" w:hAnsi="Century"/>
          <w:color w:val="FF0000"/>
          <w:sz w:val="28"/>
          <w:szCs w:val="28"/>
        </w:rPr>
        <w:t>the course based on standards</w:t>
      </w:r>
    </w:p>
    <w:p w:rsidR="005D4E08" w:rsidRPr="004D7147" w:rsidRDefault="005D4E08" w:rsidP="005D4E08">
      <w:pPr>
        <w:pStyle w:val="ListParagraph"/>
        <w:numPr>
          <w:ilvl w:val="0"/>
          <w:numId w:val="1"/>
        </w:numPr>
        <w:jc w:val="left"/>
        <w:rPr>
          <w:rFonts w:ascii="Century" w:hAnsi="Century"/>
          <w:color w:val="FF0000"/>
          <w:sz w:val="28"/>
          <w:szCs w:val="28"/>
        </w:rPr>
      </w:pPr>
      <w:r w:rsidRPr="004D7147">
        <w:rPr>
          <w:rFonts w:ascii="Century" w:hAnsi="Century"/>
          <w:color w:val="FF0000"/>
          <w:sz w:val="28"/>
          <w:szCs w:val="28"/>
        </w:rPr>
        <w:t xml:space="preserve">Creates  unit content maps </w:t>
      </w:r>
      <w:r w:rsidR="00062C65">
        <w:rPr>
          <w:rFonts w:ascii="Century" w:hAnsi="Century"/>
          <w:color w:val="FF0000"/>
          <w:sz w:val="28"/>
          <w:szCs w:val="28"/>
        </w:rPr>
        <w:t xml:space="preserve"> and questions </w:t>
      </w:r>
      <w:r w:rsidRPr="004D7147">
        <w:rPr>
          <w:rFonts w:ascii="Century" w:hAnsi="Century"/>
          <w:color w:val="FF0000"/>
          <w:sz w:val="28"/>
          <w:szCs w:val="28"/>
        </w:rPr>
        <w:t>based on standards</w:t>
      </w:r>
    </w:p>
    <w:p w:rsidR="00C7691D" w:rsidRDefault="00C7691D" w:rsidP="005D4E08">
      <w:pPr>
        <w:pStyle w:val="ListParagraph"/>
        <w:numPr>
          <w:ilvl w:val="0"/>
          <w:numId w:val="1"/>
        </w:numPr>
        <w:jc w:val="left"/>
        <w:rPr>
          <w:rFonts w:ascii="Century" w:hAnsi="Century"/>
          <w:color w:val="FF0000"/>
          <w:sz w:val="28"/>
          <w:szCs w:val="28"/>
        </w:rPr>
      </w:pPr>
      <w:r>
        <w:rPr>
          <w:rFonts w:ascii="Century" w:hAnsi="Century"/>
          <w:b/>
          <w:color w:val="FFC000"/>
          <w:sz w:val="28"/>
          <w:szCs w:val="28"/>
        </w:rPr>
        <w:t>Plans both intensive-explicit and constructivist practices needed to implement unit.</w:t>
      </w:r>
    </w:p>
    <w:p w:rsidR="005D4E08" w:rsidRPr="004D7147" w:rsidRDefault="005D4E08" w:rsidP="005D4E08">
      <w:pPr>
        <w:pStyle w:val="ListParagraph"/>
        <w:numPr>
          <w:ilvl w:val="0"/>
          <w:numId w:val="1"/>
        </w:numPr>
        <w:jc w:val="left"/>
        <w:rPr>
          <w:rFonts w:ascii="Century" w:hAnsi="Century"/>
          <w:color w:val="002060"/>
          <w:sz w:val="28"/>
          <w:szCs w:val="28"/>
        </w:rPr>
      </w:pPr>
      <w:r w:rsidRPr="004D7147">
        <w:rPr>
          <w:rFonts w:ascii="Century" w:hAnsi="Century"/>
          <w:color w:val="002060"/>
          <w:sz w:val="28"/>
          <w:szCs w:val="28"/>
        </w:rPr>
        <w:t>Identifies targets/</w:t>
      </w:r>
      <w:r w:rsidR="00720A2D" w:rsidRPr="004D7147">
        <w:rPr>
          <w:rFonts w:ascii="Century" w:hAnsi="Century"/>
          <w:color w:val="002060"/>
          <w:sz w:val="28"/>
          <w:szCs w:val="28"/>
        </w:rPr>
        <w:t>proficiencies</w:t>
      </w:r>
      <w:r w:rsidRPr="004D7147">
        <w:rPr>
          <w:rFonts w:ascii="Century" w:hAnsi="Century"/>
          <w:color w:val="002060"/>
          <w:sz w:val="28"/>
          <w:szCs w:val="28"/>
        </w:rPr>
        <w:t xml:space="preserve"> for learning</w:t>
      </w:r>
    </w:p>
    <w:p w:rsidR="005D4E08" w:rsidRDefault="005D4E08" w:rsidP="005D4E08">
      <w:pPr>
        <w:pStyle w:val="ListParagraph"/>
        <w:numPr>
          <w:ilvl w:val="0"/>
          <w:numId w:val="1"/>
        </w:numPr>
        <w:jc w:val="left"/>
        <w:rPr>
          <w:rFonts w:ascii="Century" w:hAnsi="Century"/>
          <w:color w:val="002060"/>
          <w:sz w:val="28"/>
          <w:szCs w:val="28"/>
        </w:rPr>
      </w:pPr>
      <w:r w:rsidRPr="004D7147">
        <w:rPr>
          <w:rFonts w:ascii="Century" w:hAnsi="Century"/>
          <w:color w:val="002060"/>
          <w:sz w:val="28"/>
          <w:szCs w:val="28"/>
        </w:rPr>
        <w:t xml:space="preserve">Plans for informal assessments of learning </w:t>
      </w:r>
      <w:r w:rsidR="00062C65">
        <w:rPr>
          <w:rFonts w:ascii="Century" w:hAnsi="Century"/>
          <w:color w:val="002060"/>
          <w:sz w:val="28"/>
          <w:szCs w:val="28"/>
        </w:rPr>
        <w:t>to be used during teaching</w:t>
      </w:r>
    </w:p>
    <w:p w:rsidR="00D6514F" w:rsidRPr="00D6514F" w:rsidRDefault="00D6514F" w:rsidP="00D6514F">
      <w:pPr>
        <w:pStyle w:val="ListParagraph"/>
        <w:numPr>
          <w:ilvl w:val="0"/>
          <w:numId w:val="1"/>
        </w:numPr>
        <w:jc w:val="left"/>
        <w:rPr>
          <w:rFonts w:ascii="Century" w:hAnsi="Century"/>
          <w:color w:val="002060"/>
          <w:sz w:val="28"/>
          <w:szCs w:val="28"/>
        </w:rPr>
      </w:pPr>
      <w:r w:rsidRPr="00D6514F">
        <w:rPr>
          <w:rFonts w:ascii="Century" w:hAnsi="Century"/>
          <w:color w:val="002060"/>
          <w:sz w:val="28"/>
          <w:szCs w:val="28"/>
        </w:rPr>
        <w:t>Creates unit learning progress map.</w:t>
      </w:r>
    </w:p>
    <w:p w:rsidR="00D6514F" w:rsidRDefault="00D6514F" w:rsidP="00D6514F">
      <w:pPr>
        <w:pStyle w:val="ListParagraph"/>
        <w:jc w:val="left"/>
        <w:rPr>
          <w:rFonts w:ascii="Century" w:hAnsi="Century"/>
          <w:color w:val="002060"/>
          <w:sz w:val="28"/>
          <w:szCs w:val="28"/>
        </w:rPr>
      </w:pPr>
    </w:p>
    <w:p w:rsidR="00C32C12" w:rsidRDefault="00C32C12" w:rsidP="00D6514F">
      <w:pPr>
        <w:pStyle w:val="ListParagraph"/>
        <w:jc w:val="left"/>
        <w:rPr>
          <w:rFonts w:ascii="Century" w:hAnsi="Century"/>
          <w:color w:val="002060"/>
          <w:sz w:val="28"/>
          <w:szCs w:val="28"/>
        </w:rPr>
      </w:pPr>
    </w:p>
    <w:p w:rsidR="00C32C12" w:rsidRDefault="00C32C12" w:rsidP="00D6514F">
      <w:pPr>
        <w:pStyle w:val="ListParagraph"/>
        <w:jc w:val="left"/>
        <w:rPr>
          <w:rFonts w:ascii="Century" w:hAnsi="Century"/>
          <w:color w:val="002060"/>
          <w:sz w:val="28"/>
          <w:szCs w:val="28"/>
        </w:rPr>
      </w:pPr>
    </w:p>
    <w:p w:rsidR="00C32C12" w:rsidRDefault="00C32C12" w:rsidP="00D6514F">
      <w:pPr>
        <w:pStyle w:val="ListParagraph"/>
        <w:jc w:val="left"/>
        <w:rPr>
          <w:rFonts w:ascii="Century" w:hAnsi="Century"/>
          <w:color w:val="002060"/>
          <w:sz w:val="28"/>
          <w:szCs w:val="28"/>
        </w:rPr>
      </w:pPr>
    </w:p>
    <w:p w:rsidR="00C32C12" w:rsidRDefault="00C32C12" w:rsidP="00D6514F">
      <w:pPr>
        <w:pStyle w:val="ListParagraph"/>
        <w:jc w:val="left"/>
        <w:rPr>
          <w:rFonts w:ascii="Century" w:hAnsi="Century"/>
          <w:color w:val="002060"/>
          <w:sz w:val="28"/>
          <w:szCs w:val="28"/>
        </w:rPr>
      </w:pPr>
    </w:p>
    <w:p w:rsidR="00C32C12" w:rsidRDefault="00C32C12" w:rsidP="00D6514F">
      <w:pPr>
        <w:pStyle w:val="ListParagraph"/>
        <w:jc w:val="left"/>
        <w:rPr>
          <w:rFonts w:ascii="Century" w:hAnsi="Century"/>
          <w:color w:val="002060"/>
          <w:sz w:val="28"/>
          <w:szCs w:val="28"/>
        </w:rPr>
      </w:pPr>
    </w:p>
    <w:p w:rsidR="00C32C12" w:rsidRDefault="00C32C12" w:rsidP="00D6514F">
      <w:pPr>
        <w:pStyle w:val="ListParagraph"/>
        <w:jc w:val="left"/>
        <w:rPr>
          <w:rFonts w:ascii="Century" w:hAnsi="Century"/>
          <w:color w:val="002060"/>
          <w:sz w:val="28"/>
          <w:szCs w:val="28"/>
        </w:rPr>
      </w:pPr>
    </w:p>
    <w:p w:rsidR="00B3690D" w:rsidRDefault="00B3690D" w:rsidP="008079B2">
      <w:pPr>
        <w:jc w:val="left"/>
        <w:rPr>
          <w:rFonts w:ascii="Century" w:hAnsi="Century"/>
          <w:color w:val="002060"/>
          <w:sz w:val="28"/>
          <w:szCs w:val="28"/>
        </w:rPr>
      </w:pPr>
    </w:p>
    <w:p w:rsidR="008079B2" w:rsidRPr="008079B2" w:rsidRDefault="008079B2" w:rsidP="008079B2">
      <w:pPr>
        <w:jc w:val="left"/>
        <w:rPr>
          <w:rFonts w:ascii="Century" w:hAnsi="Century"/>
          <w:color w:val="002060"/>
          <w:sz w:val="28"/>
          <w:szCs w:val="28"/>
        </w:rPr>
      </w:pPr>
    </w:p>
    <w:p w:rsidR="00C32C12" w:rsidRDefault="00C32C12" w:rsidP="00C32C12">
      <w:pPr>
        <w:rPr>
          <w:rFonts w:ascii="Century" w:hAnsi="Century"/>
          <w:b/>
          <w:color w:val="000000" w:themeColor="text1"/>
          <w:sz w:val="44"/>
          <w:szCs w:val="44"/>
        </w:rPr>
      </w:pPr>
      <w:r w:rsidRPr="005D4E08">
        <w:rPr>
          <w:rFonts w:ascii="Century" w:hAnsi="Century"/>
          <w:b/>
          <w:sz w:val="44"/>
          <w:szCs w:val="44"/>
        </w:rPr>
        <w:lastRenderedPageBreak/>
        <w:t xml:space="preserve">The Big </w:t>
      </w:r>
      <w:r w:rsidRPr="004D7147">
        <w:rPr>
          <w:rFonts w:ascii="Century" w:hAnsi="Century"/>
          <w:b/>
          <w:color w:val="000000" w:themeColor="text1"/>
          <w:sz w:val="44"/>
          <w:szCs w:val="44"/>
        </w:rPr>
        <w:t>Four</w:t>
      </w:r>
    </w:p>
    <w:p w:rsidR="00C32C12" w:rsidRPr="00C32C12" w:rsidRDefault="00C32C12" w:rsidP="00C32C12">
      <w:pPr>
        <w:rPr>
          <w:rFonts w:ascii="Century" w:hAnsi="Century"/>
          <w:color w:val="984806" w:themeColor="accent6" w:themeShade="80"/>
          <w:sz w:val="28"/>
          <w:szCs w:val="28"/>
        </w:rPr>
      </w:pPr>
      <w:r w:rsidRPr="00C32C12">
        <w:rPr>
          <w:rFonts w:ascii="Century" w:hAnsi="Century"/>
          <w:color w:val="984806" w:themeColor="accent6" w:themeShade="80"/>
          <w:sz w:val="28"/>
          <w:szCs w:val="28"/>
        </w:rPr>
        <w:t>Community Building</w:t>
      </w:r>
    </w:p>
    <w:p w:rsidR="00C32C12" w:rsidRPr="00C32C12" w:rsidRDefault="00C32C12" w:rsidP="00C32C12">
      <w:pPr>
        <w:rPr>
          <w:rFonts w:ascii="Century" w:hAnsi="Century"/>
          <w:color w:val="FF0000"/>
          <w:sz w:val="28"/>
          <w:szCs w:val="28"/>
        </w:rPr>
      </w:pPr>
      <w:r w:rsidRPr="00C32C12">
        <w:rPr>
          <w:rFonts w:ascii="Century" w:hAnsi="Century"/>
          <w:color w:val="FF0000"/>
          <w:sz w:val="28"/>
          <w:szCs w:val="28"/>
        </w:rPr>
        <w:t>Content Planning</w:t>
      </w:r>
    </w:p>
    <w:p w:rsidR="00C32C12" w:rsidRPr="00B3690D" w:rsidRDefault="00C32C12" w:rsidP="00C32C12">
      <w:pPr>
        <w:rPr>
          <w:rFonts w:ascii="Century" w:hAnsi="Century"/>
          <w:b/>
          <w:color w:val="FFC000"/>
          <w:sz w:val="28"/>
          <w:szCs w:val="28"/>
        </w:rPr>
      </w:pPr>
      <w:r w:rsidRPr="00B3690D">
        <w:rPr>
          <w:rFonts w:ascii="Century" w:hAnsi="Century"/>
          <w:b/>
          <w:color w:val="FFC000"/>
          <w:sz w:val="28"/>
          <w:szCs w:val="28"/>
        </w:rPr>
        <w:t>Instructional</w:t>
      </w:r>
    </w:p>
    <w:p w:rsidR="00C32C12" w:rsidRPr="00C32C12" w:rsidRDefault="00C32C12" w:rsidP="00C32C12">
      <w:pPr>
        <w:rPr>
          <w:rFonts w:ascii="Century" w:hAnsi="Century"/>
          <w:color w:val="002060"/>
          <w:sz w:val="28"/>
          <w:szCs w:val="28"/>
        </w:rPr>
      </w:pPr>
      <w:r w:rsidRPr="00C32C12">
        <w:rPr>
          <w:rFonts w:ascii="Century" w:hAnsi="Century"/>
          <w:color w:val="002060"/>
          <w:sz w:val="28"/>
          <w:szCs w:val="28"/>
        </w:rPr>
        <w:t>Assessment for Learning</w:t>
      </w:r>
    </w:p>
    <w:p w:rsidR="004D7147" w:rsidRDefault="004D7147" w:rsidP="00C32C12">
      <w:pPr>
        <w:rPr>
          <w:rFonts w:ascii="Century" w:hAnsi="Century"/>
          <w:color w:val="002060"/>
          <w:sz w:val="28"/>
          <w:szCs w:val="28"/>
        </w:rPr>
      </w:pPr>
    </w:p>
    <w:p w:rsidR="004D7147" w:rsidRDefault="004D7147" w:rsidP="004D7147">
      <w:pPr>
        <w:jc w:val="left"/>
        <w:rPr>
          <w:rFonts w:ascii="Century" w:hAnsi="Century"/>
          <w:b/>
          <w:color w:val="000000" w:themeColor="text1"/>
          <w:sz w:val="28"/>
          <w:szCs w:val="28"/>
          <w:u w:val="single"/>
        </w:rPr>
      </w:pPr>
      <w:r>
        <w:rPr>
          <w:rFonts w:ascii="Century" w:hAnsi="Century"/>
          <w:b/>
          <w:color w:val="000000" w:themeColor="text1"/>
          <w:sz w:val="28"/>
          <w:szCs w:val="28"/>
          <w:u w:val="single"/>
        </w:rPr>
        <w:t>During Instruction</w:t>
      </w:r>
      <w:r w:rsidR="00062C65">
        <w:rPr>
          <w:rFonts w:ascii="Century" w:hAnsi="Century"/>
          <w:b/>
          <w:color w:val="000000" w:themeColor="text1"/>
          <w:sz w:val="28"/>
          <w:szCs w:val="28"/>
          <w:u w:val="single"/>
        </w:rPr>
        <w:t xml:space="preserve">: </w:t>
      </w:r>
      <w:r>
        <w:rPr>
          <w:rFonts w:ascii="Century" w:hAnsi="Century"/>
          <w:b/>
          <w:color w:val="000000" w:themeColor="text1"/>
          <w:sz w:val="28"/>
          <w:szCs w:val="28"/>
          <w:u w:val="single"/>
        </w:rPr>
        <w:t xml:space="preserve"> the teacher…</w:t>
      </w:r>
    </w:p>
    <w:p w:rsidR="008254C1" w:rsidRPr="00B3690D" w:rsidRDefault="008254C1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FF0000"/>
          <w:sz w:val="24"/>
          <w:szCs w:val="24"/>
          <w:u w:val="single"/>
        </w:rPr>
      </w:pPr>
      <w:r w:rsidRPr="00B3690D">
        <w:rPr>
          <w:rFonts w:ascii="Century" w:hAnsi="Century"/>
          <w:color w:val="FF0000"/>
          <w:sz w:val="24"/>
          <w:szCs w:val="24"/>
        </w:rPr>
        <w:t xml:space="preserve">Uses learning map and guiding questions as an </w:t>
      </w:r>
      <w:r w:rsidRPr="00864F9A">
        <w:rPr>
          <w:rFonts w:ascii="Century" w:hAnsi="Century"/>
          <w:b/>
          <w:color w:val="FF0000"/>
          <w:sz w:val="24"/>
          <w:szCs w:val="24"/>
        </w:rPr>
        <w:t>advanced organizer</w:t>
      </w:r>
      <w:r w:rsidRPr="00B3690D">
        <w:rPr>
          <w:rFonts w:ascii="Century" w:hAnsi="Century"/>
          <w:color w:val="FF0000"/>
          <w:sz w:val="24"/>
          <w:szCs w:val="24"/>
        </w:rPr>
        <w:t>.</w:t>
      </w:r>
    </w:p>
    <w:p w:rsidR="004D7147" w:rsidRPr="00B3690D" w:rsidRDefault="00133888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FF0000"/>
          <w:sz w:val="24"/>
          <w:szCs w:val="24"/>
          <w:u w:val="single"/>
        </w:rPr>
      </w:pPr>
      <w:r w:rsidRPr="00B3690D">
        <w:rPr>
          <w:rFonts w:ascii="Century" w:hAnsi="Century"/>
          <w:color w:val="FF0000"/>
          <w:sz w:val="24"/>
          <w:szCs w:val="24"/>
        </w:rPr>
        <w:t>Shapes lesson with guiding questions</w:t>
      </w:r>
    </w:p>
    <w:p w:rsidR="00133888" w:rsidRPr="00B3690D" w:rsidRDefault="008254C1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B3690D">
        <w:rPr>
          <w:rFonts w:ascii="Century" w:hAnsi="Century"/>
          <w:color w:val="FF0000"/>
          <w:sz w:val="24"/>
          <w:szCs w:val="24"/>
        </w:rPr>
        <w:t>Frequently r</w:t>
      </w:r>
      <w:r w:rsidR="00133888" w:rsidRPr="00B3690D">
        <w:rPr>
          <w:rFonts w:ascii="Century" w:hAnsi="Century"/>
          <w:color w:val="FF0000"/>
          <w:sz w:val="24"/>
          <w:szCs w:val="24"/>
        </w:rPr>
        <w:t>efers to learning map for unit’s content</w:t>
      </w:r>
    </w:p>
    <w:p w:rsidR="008253FF" w:rsidRPr="00B3690D" w:rsidRDefault="00133888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B3690D">
        <w:rPr>
          <w:rFonts w:ascii="Century" w:hAnsi="Century"/>
          <w:color w:val="984806" w:themeColor="accent6" w:themeShade="80"/>
          <w:sz w:val="24"/>
          <w:szCs w:val="24"/>
        </w:rPr>
        <w:t xml:space="preserve">Refers to posted expectations and </w:t>
      </w:r>
      <w:r w:rsidR="008253FF" w:rsidRPr="00B3690D">
        <w:rPr>
          <w:rFonts w:ascii="Century" w:hAnsi="Century"/>
          <w:color w:val="984806" w:themeColor="accent6" w:themeShade="80"/>
          <w:sz w:val="24"/>
          <w:szCs w:val="24"/>
        </w:rPr>
        <w:t xml:space="preserve">provides </w:t>
      </w:r>
      <w:r w:rsidR="00062C65">
        <w:rPr>
          <w:rFonts w:ascii="Century" w:hAnsi="Century"/>
          <w:color w:val="984806" w:themeColor="accent6" w:themeShade="80"/>
          <w:sz w:val="24"/>
          <w:szCs w:val="24"/>
        </w:rPr>
        <w:t>calm, immediate</w:t>
      </w:r>
      <w:r w:rsidR="008253FF" w:rsidRPr="00B3690D">
        <w:rPr>
          <w:rFonts w:ascii="Century" w:hAnsi="Century"/>
          <w:color w:val="984806" w:themeColor="accent6" w:themeShade="80"/>
          <w:sz w:val="24"/>
          <w:szCs w:val="24"/>
        </w:rPr>
        <w:t xml:space="preserve"> follow-up</w:t>
      </w:r>
    </w:p>
    <w:p w:rsidR="00133888" w:rsidRPr="00B3690D" w:rsidRDefault="00D74497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>
        <w:rPr>
          <w:rFonts w:ascii="Century" w:hAnsi="Century"/>
          <w:color w:val="984806" w:themeColor="accent6" w:themeShade="80"/>
          <w:sz w:val="24"/>
          <w:szCs w:val="24"/>
        </w:rPr>
        <w:t>I</w:t>
      </w:r>
      <w:r w:rsidR="00133888" w:rsidRPr="00B3690D">
        <w:rPr>
          <w:rFonts w:ascii="Century" w:hAnsi="Century"/>
          <w:color w:val="984806" w:themeColor="accent6" w:themeShade="80"/>
          <w:sz w:val="24"/>
          <w:szCs w:val="24"/>
        </w:rPr>
        <w:t>dentifies additional expectations unique to lesson</w:t>
      </w:r>
    </w:p>
    <w:p w:rsidR="00133888" w:rsidRPr="00B3690D" w:rsidRDefault="00133888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B3690D">
        <w:rPr>
          <w:rFonts w:ascii="Century" w:hAnsi="Century"/>
          <w:color w:val="984806" w:themeColor="accent6" w:themeShade="80"/>
          <w:sz w:val="24"/>
          <w:szCs w:val="24"/>
        </w:rPr>
        <w:t xml:space="preserve">Interacts with </w:t>
      </w:r>
      <w:r w:rsidR="00D6514F" w:rsidRPr="00B3690D">
        <w:rPr>
          <w:rFonts w:ascii="Century" w:hAnsi="Century"/>
          <w:color w:val="984806" w:themeColor="accent6" w:themeShade="80"/>
          <w:sz w:val="24"/>
          <w:szCs w:val="24"/>
        </w:rPr>
        <w:t xml:space="preserve">students </w:t>
      </w:r>
      <w:r w:rsidR="004E0F12">
        <w:rPr>
          <w:rFonts w:ascii="Century" w:hAnsi="Century"/>
          <w:color w:val="984806" w:themeColor="accent6" w:themeShade="80"/>
          <w:sz w:val="24"/>
          <w:szCs w:val="24"/>
        </w:rPr>
        <w:t xml:space="preserve">at least </w:t>
      </w:r>
      <w:r w:rsidR="00D6514F" w:rsidRPr="00B3690D">
        <w:rPr>
          <w:rFonts w:ascii="Century" w:hAnsi="Century"/>
          <w:color w:val="984806" w:themeColor="accent6" w:themeShade="80"/>
          <w:sz w:val="24"/>
          <w:szCs w:val="24"/>
        </w:rPr>
        <w:t>a</w:t>
      </w:r>
      <w:r w:rsidR="004E0F12">
        <w:rPr>
          <w:rFonts w:ascii="Century" w:hAnsi="Century"/>
          <w:color w:val="984806" w:themeColor="accent6" w:themeShade="80"/>
          <w:sz w:val="24"/>
          <w:szCs w:val="24"/>
        </w:rPr>
        <w:t xml:space="preserve">t a </w:t>
      </w:r>
      <w:r w:rsidRPr="00B3690D">
        <w:rPr>
          <w:rFonts w:ascii="Century" w:hAnsi="Century"/>
          <w:color w:val="984806" w:themeColor="accent6" w:themeShade="80"/>
          <w:sz w:val="24"/>
          <w:szCs w:val="24"/>
        </w:rPr>
        <w:t xml:space="preserve">3:1 positive </w:t>
      </w:r>
      <w:r w:rsidR="00D6514F" w:rsidRPr="00B3690D">
        <w:rPr>
          <w:rFonts w:ascii="Century" w:hAnsi="Century"/>
          <w:color w:val="984806" w:themeColor="accent6" w:themeShade="80"/>
          <w:sz w:val="24"/>
          <w:szCs w:val="24"/>
        </w:rPr>
        <w:t>level</w:t>
      </w:r>
    </w:p>
    <w:p w:rsidR="00133888" w:rsidRPr="00864F9A" w:rsidRDefault="004E0F12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>
        <w:rPr>
          <w:rFonts w:ascii="Century" w:hAnsi="Century"/>
          <w:b/>
          <w:color w:val="FFC000"/>
          <w:sz w:val="24"/>
          <w:szCs w:val="24"/>
        </w:rPr>
        <w:t>Effectively us</w:t>
      </w:r>
      <w:r w:rsidR="00133888" w:rsidRPr="00B3690D">
        <w:rPr>
          <w:rFonts w:ascii="Century" w:hAnsi="Century"/>
          <w:b/>
          <w:color w:val="FFC000"/>
          <w:sz w:val="24"/>
          <w:szCs w:val="24"/>
        </w:rPr>
        <w:t xml:space="preserve">es intensive-explicit practices </w:t>
      </w:r>
      <w:r w:rsidR="00133888" w:rsidRPr="00864F9A">
        <w:rPr>
          <w:rFonts w:ascii="Century" w:hAnsi="Century"/>
          <w:b/>
          <w:color w:val="FFC000"/>
          <w:sz w:val="24"/>
          <w:szCs w:val="24"/>
          <w:u w:val="single"/>
        </w:rPr>
        <w:t>aligned to unit plan and course standards</w:t>
      </w:r>
    </w:p>
    <w:p w:rsidR="00133888" w:rsidRPr="00864F9A" w:rsidRDefault="00D6514F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B3690D">
        <w:rPr>
          <w:rFonts w:ascii="Century" w:hAnsi="Century"/>
          <w:b/>
          <w:color w:val="FFC000"/>
          <w:sz w:val="24"/>
          <w:szCs w:val="24"/>
        </w:rPr>
        <w:t>Effectively uses</w:t>
      </w:r>
      <w:r w:rsidR="00133888" w:rsidRPr="00B3690D">
        <w:rPr>
          <w:rFonts w:ascii="Century" w:hAnsi="Century"/>
          <w:b/>
          <w:color w:val="FFC000"/>
          <w:sz w:val="24"/>
          <w:szCs w:val="24"/>
        </w:rPr>
        <w:t xml:space="preserve"> constructivist practices </w:t>
      </w:r>
      <w:r w:rsidR="00133888" w:rsidRPr="00864F9A">
        <w:rPr>
          <w:rFonts w:ascii="Century" w:hAnsi="Century"/>
          <w:b/>
          <w:color w:val="FFC000"/>
          <w:sz w:val="24"/>
          <w:szCs w:val="24"/>
          <w:u w:val="single"/>
        </w:rPr>
        <w:t>aligned to unit plan and course standards</w:t>
      </w:r>
    </w:p>
    <w:p w:rsidR="00133888" w:rsidRPr="00B3690D" w:rsidRDefault="00D6514F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864F9A">
        <w:rPr>
          <w:rFonts w:ascii="Century" w:hAnsi="Century"/>
          <w:b/>
          <w:color w:val="FFC000"/>
          <w:sz w:val="24"/>
          <w:szCs w:val="24"/>
          <w:u w:val="single"/>
        </w:rPr>
        <w:t>Clearly connects</w:t>
      </w:r>
      <w:r w:rsidRPr="00B3690D">
        <w:rPr>
          <w:rFonts w:ascii="Century" w:hAnsi="Century"/>
          <w:b/>
          <w:color w:val="FFC000"/>
          <w:sz w:val="24"/>
          <w:szCs w:val="24"/>
        </w:rPr>
        <w:t xml:space="preserve"> cooperative learning, stories, effective questions, thinking prompts, experiential learning and other teaching practices to unit map and learning targets </w:t>
      </w:r>
      <w:r w:rsidRPr="00B3690D">
        <w:rPr>
          <w:rFonts w:ascii="Century" w:hAnsi="Century"/>
          <w:b/>
          <w:color w:val="FFC000"/>
          <w:sz w:val="24"/>
          <w:szCs w:val="24"/>
          <w:u w:val="single"/>
        </w:rPr>
        <w:t>with students.</w:t>
      </w:r>
    </w:p>
    <w:p w:rsidR="00D6514F" w:rsidRPr="00864F9A" w:rsidRDefault="00D6514F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B3690D">
        <w:rPr>
          <w:rFonts w:ascii="Century" w:hAnsi="Century"/>
          <w:b/>
          <w:color w:val="FFC000"/>
          <w:sz w:val="24"/>
          <w:szCs w:val="24"/>
        </w:rPr>
        <w:t xml:space="preserve">Implements challenging assignments </w:t>
      </w:r>
      <w:r w:rsidRPr="00864F9A">
        <w:rPr>
          <w:rFonts w:ascii="Century" w:hAnsi="Century"/>
          <w:b/>
          <w:color w:val="FFC000"/>
          <w:sz w:val="24"/>
          <w:szCs w:val="24"/>
          <w:u w:val="single"/>
        </w:rPr>
        <w:t>aligned to learning targets</w:t>
      </w:r>
    </w:p>
    <w:p w:rsidR="00D6514F" w:rsidRPr="00B3690D" w:rsidRDefault="00D6514F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B3690D">
        <w:rPr>
          <w:rFonts w:ascii="Century" w:hAnsi="Century"/>
          <w:color w:val="002060"/>
          <w:sz w:val="24"/>
          <w:szCs w:val="24"/>
        </w:rPr>
        <w:t>Uses frequent, effective checks for understanding</w:t>
      </w:r>
    </w:p>
    <w:p w:rsidR="00D6514F" w:rsidRPr="00B3690D" w:rsidRDefault="00D6514F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B3690D">
        <w:rPr>
          <w:rFonts w:ascii="Century" w:hAnsi="Century"/>
          <w:color w:val="002060"/>
          <w:sz w:val="24"/>
          <w:szCs w:val="24"/>
        </w:rPr>
        <w:t>Implements informal assessment practices effectively</w:t>
      </w:r>
    </w:p>
    <w:p w:rsidR="00D6514F" w:rsidRPr="00B3690D" w:rsidRDefault="00D6514F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B3690D">
        <w:rPr>
          <w:rFonts w:ascii="Century" w:hAnsi="Century"/>
          <w:color w:val="002060"/>
          <w:sz w:val="24"/>
          <w:szCs w:val="24"/>
        </w:rPr>
        <w:t>Shares unit learning progress map with students</w:t>
      </w:r>
    </w:p>
    <w:p w:rsidR="008254C1" w:rsidRPr="00B3690D" w:rsidRDefault="008254C1" w:rsidP="004D7147">
      <w:pPr>
        <w:pStyle w:val="ListParagraph"/>
        <w:numPr>
          <w:ilvl w:val="0"/>
          <w:numId w:val="2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B3690D">
        <w:rPr>
          <w:rFonts w:ascii="Century" w:hAnsi="Century"/>
          <w:color w:val="FF0000"/>
          <w:sz w:val="24"/>
          <w:szCs w:val="24"/>
        </w:rPr>
        <w:t xml:space="preserve">Reviews critical content and student thinking at the </w:t>
      </w:r>
      <w:r w:rsidRPr="00864F9A">
        <w:rPr>
          <w:rFonts w:ascii="Century" w:hAnsi="Century"/>
          <w:b/>
          <w:color w:val="FF0000"/>
          <w:sz w:val="24"/>
          <w:szCs w:val="24"/>
        </w:rPr>
        <w:t>end of the instruction</w:t>
      </w:r>
      <w:r w:rsidRPr="00B3690D">
        <w:rPr>
          <w:rFonts w:ascii="Century" w:hAnsi="Century"/>
          <w:color w:val="FF0000"/>
          <w:sz w:val="24"/>
          <w:szCs w:val="24"/>
        </w:rPr>
        <w:t>.</w:t>
      </w:r>
    </w:p>
    <w:p w:rsidR="00C32C12" w:rsidRDefault="00C32C12" w:rsidP="00C32C12">
      <w:pPr>
        <w:jc w:val="left"/>
        <w:rPr>
          <w:rFonts w:ascii="Century" w:hAnsi="Century"/>
          <w:b/>
          <w:color w:val="000000" w:themeColor="text1"/>
          <w:sz w:val="28"/>
          <w:szCs w:val="28"/>
          <w:u w:val="single"/>
        </w:rPr>
      </w:pPr>
    </w:p>
    <w:p w:rsidR="00C32C12" w:rsidRDefault="00C32C12" w:rsidP="00C32C12">
      <w:pPr>
        <w:jc w:val="left"/>
        <w:rPr>
          <w:rFonts w:ascii="Century" w:hAnsi="Century"/>
          <w:b/>
          <w:color w:val="000000" w:themeColor="text1"/>
          <w:sz w:val="28"/>
          <w:szCs w:val="28"/>
          <w:u w:val="single"/>
        </w:rPr>
      </w:pPr>
      <w:r>
        <w:rPr>
          <w:rFonts w:ascii="Century" w:hAnsi="Century"/>
          <w:b/>
          <w:color w:val="000000" w:themeColor="text1"/>
          <w:sz w:val="28"/>
          <w:szCs w:val="28"/>
          <w:u w:val="single"/>
        </w:rPr>
        <w:t>During Instruction</w:t>
      </w:r>
      <w:r w:rsidR="00062C65">
        <w:rPr>
          <w:rFonts w:ascii="Century" w:hAnsi="Century"/>
          <w:b/>
          <w:color w:val="000000" w:themeColor="text1"/>
          <w:sz w:val="28"/>
          <w:szCs w:val="28"/>
          <w:u w:val="single"/>
        </w:rPr>
        <w:t xml:space="preserve">: </w:t>
      </w:r>
      <w:r>
        <w:rPr>
          <w:rFonts w:ascii="Century" w:hAnsi="Century"/>
          <w:b/>
          <w:color w:val="000000" w:themeColor="text1"/>
          <w:sz w:val="28"/>
          <w:szCs w:val="28"/>
          <w:u w:val="single"/>
        </w:rPr>
        <w:t xml:space="preserve"> the students…</w:t>
      </w:r>
    </w:p>
    <w:p w:rsidR="00864F9A" w:rsidRPr="00566A42" w:rsidRDefault="00DA4528" w:rsidP="00864F9A">
      <w:pPr>
        <w:pStyle w:val="ListParagraph"/>
        <w:numPr>
          <w:ilvl w:val="0"/>
          <w:numId w:val="3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566A42">
        <w:rPr>
          <w:rFonts w:ascii="Century" w:hAnsi="Century"/>
          <w:color w:val="FF0000"/>
          <w:sz w:val="24"/>
          <w:szCs w:val="24"/>
        </w:rPr>
        <w:t>Have unit questions and map open on desks before class</w:t>
      </w:r>
    </w:p>
    <w:p w:rsidR="00DA4528" w:rsidRPr="00566A42" w:rsidRDefault="00DA4528" w:rsidP="00864F9A">
      <w:pPr>
        <w:pStyle w:val="ListParagraph"/>
        <w:numPr>
          <w:ilvl w:val="0"/>
          <w:numId w:val="3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566A42">
        <w:rPr>
          <w:rFonts w:ascii="Century" w:hAnsi="Century"/>
          <w:color w:val="FF0000"/>
          <w:sz w:val="24"/>
          <w:szCs w:val="24"/>
        </w:rPr>
        <w:t>Can describe plan for unit as laid out on map</w:t>
      </w:r>
    </w:p>
    <w:p w:rsidR="00DA4528" w:rsidRPr="00566A42" w:rsidRDefault="00DA4528" w:rsidP="00864F9A">
      <w:pPr>
        <w:pStyle w:val="ListParagraph"/>
        <w:numPr>
          <w:ilvl w:val="0"/>
          <w:numId w:val="3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566A42">
        <w:rPr>
          <w:rFonts w:ascii="Century" w:hAnsi="Century"/>
          <w:color w:val="FF0000"/>
          <w:sz w:val="24"/>
          <w:szCs w:val="24"/>
        </w:rPr>
        <w:t>Can paraphrase guiding questions</w:t>
      </w:r>
    </w:p>
    <w:p w:rsidR="00DA4528" w:rsidRPr="00566A42" w:rsidRDefault="00DA4528" w:rsidP="00864F9A">
      <w:pPr>
        <w:pStyle w:val="ListParagraph"/>
        <w:numPr>
          <w:ilvl w:val="0"/>
          <w:numId w:val="3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566A42">
        <w:rPr>
          <w:rFonts w:ascii="Century" w:hAnsi="Century"/>
          <w:color w:val="984806" w:themeColor="accent6" w:themeShade="80"/>
          <w:sz w:val="24"/>
          <w:szCs w:val="24"/>
        </w:rPr>
        <w:t>Are on task at least 90% of time or more</w:t>
      </w:r>
    </w:p>
    <w:p w:rsidR="00DA4528" w:rsidRPr="00566A42" w:rsidRDefault="00DA4528" w:rsidP="00864F9A">
      <w:pPr>
        <w:pStyle w:val="ListParagraph"/>
        <w:numPr>
          <w:ilvl w:val="0"/>
          <w:numId w:val="3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566A42">
        <w:rPr>
          <w:rFonts w:ascii="Century" w:hAnsi="Century"/>
          <w:color w:val="984806" w:themeColor="accent6" w:themeShade="80"/>
          <w:sz w:val="24"/>
          <w:szCs w:val="24"/>
        </w:rPr>
        <w:t>Keep disruptions to no more than 4 per 10 minutes</w:t>
      </w:r>
    </w:p>
    <w:p w:rsidR="00DA4528" w:rsidRPr="00566A42" w:rsidRDefault="00DA4528" w:rsidP="00DA4528">
      <w:pPr>
        <w:pStyle w:val="ListParagraph"/>
        <w:numPr>
          <w:ilvl w:val="0"/>
          <w:numId w:val="3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036DF4">
        <w:rPr>
          <w:rFonts w:ascii="Century" w:hAnsi="Century"/>
          <w:b/>
          <w:color w:val="FFC000"/>
          <w:sz w:val="24"/>
          <w:szCs w:val="24"/>
          <w:u w:val="single"/>
        </w:rPr>
        <w:t>Can identify how instructional activities assist their learning and help them meet instructional targets</w:t>
      </w:r>
      <w:r w:rsidRPr="00566A42">
        <w:rPr>
          <w:rFonts w:ascii="Century" w:hAnsi="Century"/>
          <w:b/>
          <w:color w:val="FFC000"/>
          <w:sz w:val="24"/>
          <w:szCs w:val="24"/>
        </w:rPr>
        <w:t xml:space="preserve">. </w:t>
      </w:r>
    </w:p>
    <w:p w:rsidR="00DA4528" w:rsidRPr="00566A42" w:rsidRDefault="00DA4528" w:rsidP="00DA4528">
      <w:pPr>
        <w:pStyle w:val="ListParagraph"/>
        <w:numPr>
          <w:ilvl w:val="0"/>
          <w:numId w:val="3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566A42">
        <w:rPr>
          <w:rFonts w:ascii="Century" w:hAnsi="Century"/>
          <w:b/>
          <w:color w:val="FFC000"/>
          <w:sz w:val="24"/>
          <w:szCs w:val="24"/>
        </w:rPr>
        <w:t>Maintain a pass rate of 95% or higher</w:t>
      </w:r>
    </w:p>
    <w:p w:rsidR="00DA4528" w:rsidRPr="00566A42" w:rsidRDefault="00566A42" w:rsidP="00864F9A">
      <w:pPr>
        <w:pStyle w:val="ListParagraph"/>
        <w:numPr>
          <w:ilvl w:val="0"/>
          <w:numId w:val="3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566A42">
        <w:rPr>
          <w:rFonts w:ascii="Century" w:hAnsi="Century"/>
          <w:color w:val="002060"/>
          <w:sz w:val="24"/>
          <w:szCs w:val="24"/>
        </w:rPr>
        <w:t>Can explain learning targets for all learning.</w:t>
      </w:r>
    </w:p>
    <w:p w:rsidR="00566A42" w:rsidRPr="00036DF4" w:rsidRDefault="00566A42" w:rsidP="00864F9A">
      <w:pPr>
        <w:pStyle w:val="ListParagraph"/>
        <w:numPr>
          <w:ilvl w:val="0"/>
          <w:numId w:val="3"/>
        </w:num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  <w:r w:rsidRPr="00566A42">
        <w:rPr>
          <w:rFonts w:ascii="Century" w:hAnsi="Century"/>
          <w:color w:val="002060"/>
          <w:sz w:val="24"/>
          <w:szCs w:val="24"/>
        </w:rPr>
        <w:t>Can accurately describe their personal learning progress.</w:t>
      </w:r>
    </w:p>
    <w:p w:rsidR="00036DF4" w:rsidRDefault="00036DF4" w:rsidP="00036DF4">
      <w:p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</w:p>
    <w:p w:rsidR="00036DF4" w:rsidRDefault="00036DF4" w:rsidP="00036DF4">
      <w:p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</w:p>
    <w:p w:rsidR="00036DF4" w:rsidRDefault="00036DF4" w:rsidP="00036DF4">
      <w:p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</w:p>
    <w:p w:rsidR="00036DF4" w:rsidRDefault="00036DF4" w:rsidP="00036DF4">
      <w:p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</w:p>
    <w:p w:rsidR="00036DF4" w:rsidRDefault="00036DF4" w:rsidP="00036DF4">
      <w:p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</w:p>
    <w:p w:rsidR="00036DF4" w:rsidRDefault="00036DF4" w:rsidP="00036DF4">
      <w:pPr>
        <w:rPr>
          <w:rFonts w:ascii="Century" w:hAnsi="Century"/>
          <w:b/>
          <w:color w:val="000000" w:themeColor="text1"/>
          <w:sz w:val="44"/>
          <w:szCs w:val="44"/>
        </w:rPr>
      </w:pPr>
      <w:r w:rsidRPr="005D4E08">
        <w:rPr>
          <w:rFonts w:ascii="Century" w:hAnsi="Century"/>
          <w:b/>
          <w:sz w:val="44"/>
          <w:szCs w:val="44"/>
        </w:rPr>
        <w:lastRenderedPageBreak/>
        <w:t xml:space="preserve">The Big </w:t>
      </w:r>
      <w:r w:rsidRPr="004D7147">
        <w:rPr>
          <w:rFonts w:ascii="Century" w:hAnsi="Century"/>
          <w:b/>
          <w:color w:val="000000" w:themeColor="text1"/>
          <w:sz w:val="44"/>
          <w:szCs w:val="44"/>
        </w:rPr>
        <w:t>Four</w:t>
      </w:r>
    </w:p>
    <w:p w:rsidR="00036DF4" w:rsidRPr="00C32C12" w:rsidRDefault="00036DF4" w:rsidP="00036DF4">
      <w:pPr>
        <w:rPr>
          <w:rFonts w:ascii="Century" w:hAnsi="Century"/>
          <w:color w:val="984806" w:themeColor="accent6" w:themeShade="80"/>
          <w:sz w:val="28"/>
          <w:szCs w:val="28"/>
        </w:rPr>
      </w:pPr>
      <w:r w:rsidRPr="00C32C12">
        <w:rPr>
          <w:rFonts w:ascii="Century" w:hAnsi="Century"/>
          <w:color w:val="984806" w:themeColor="accent6" w:themeShade="80"/>
          <w:sz w:val="28"/>
          <w:szCs w:val="28"/>
        </w:rPr>
        <w:t>Community Building</w:t>
      </w:r>
    </w:p>
    <w:p w:rsidR="00036DF4" w:rsidRPr="00C32C12" w:rsidRDefault="00036DF4" w:rsidP="00036DF4">
      <w:pPr>
        <w:rPr>
          <w:rFonts w:ascii="Century" w:hAnsi="Century"/>
          <w:color w:val="FF0000"/>
          <w:sz w:val="28"/>
          <w:szCs w:val="28"/>
        </w:rPr>
      </w:pPr>
      <w:r w:rsidRPr="00C32C12">
        <w:rPr>
          <w:rFonts w:ascii="Century" w:hAnsi="Century"/>
          <w:color w:val="FF0000"/>
          <w:sz w:val="28"/>
          <w:szCs w:val="28"/>
        </w:rPr>
        <w:t>Content Planning</w:t>
      </w:r>
    </w:p>
    <w:p w:rsidR="00036DF4" w:rsidRPr="00B3690D" w:rsidRDefault="00036DF4" w:rsidP="00036DF4">
      <w:pPr>
        <w:rPr>
          <w:rFonts w:ascii="Century" w:hAnsi="Century"/>
          <w:b/>
          <w:color w:val="FFC000"/>
          <w:sz w:val="28"/>
          <w:szCs w:val="28"/>
        </w:rPr>
      </w:pPr>
      <w:r w:rsidRPr="00B3690D">
        <w:rPr>
          <w:rFonts w:ascii="Century" w:hAnsi="Century"/>
          <w:b/>
          <w:color w:val="FFC000"/>
          <w:sz w:val="28"/>
          <w:szCs w:val="28"/>
        </w:rPr>
        <w:t>Instructional</w:t>
      </w:r>
    </w:p>
    <w:p w:rsidR="00036DF4" w:rsidRPr="00C32C12" w:rsidRDefault="00036DF4" w:rsidP="00036DF4">
      <w:pPr>
        <w:rPr>
          <w:rFonts w:ascii="Century" w:hAnsi="Century"/>
          <w:color w:val="002060"/>
          <w:sz w:val="28"/>
          <w:szCs w:val="28"/>
        </w:rPr>
      </w:pPr>
      <w:r w:rsidRPr="00C32C12">
        <w:rPr>
          <w:rFonts w:ascii="Century" w:hAnsi="Century"/>
          <w:color w:val="002060"/>
          <w:sz w:val="28"/>
          <w:szCs w:val="28"/>
        </w:rPr>
        <w:t>Assessment for Learning</w:t>
      </w:r>
    </w:p>
    <w:p w:rsidR="00036DF4" w:rsidRDefault="00036DF4" w:rsidP="00036DF4">
      <w:pPr>
        <w:rPr>
          <w:rFonts w:ascii="Century" w:hAnsi="Century"/>
          <w:b/>
          <w:color w:val="000000" w:themeColor="text1"/>
          <w:sz w:val="24"/>
          <w:szCs w:val="24"/>
          <w:u w:val="single"/>
        </w:rPr>
      </w:pPr>
    </w:p>
    <w:p w:rsidR="00036DF4" w:rsidRDefault="00036DF4" w:rsidP="00036DF4">
      <w:p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</w:p>
    <w:p w:rsidR="00036DF4" w:rsidRDefault="00036DF4" w:rsidP="00036DF4">
      <w:p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</w:p>
    <w:p w:rsidR="00036DF4" w:rsidRDefault="00036DF4" w:rsidP="00036DF4">
      <w:pPr>
        <w:jc w:val="left"/>
        <w:rPr>
          <w:rFonts w:ascii="Century" w:hAnsi="Century"/>
          <w:b/>
          <w:color w:val="000000" w:themeColor="text1"/>
          <w:sz w:val="24"/>
          <w:szCs w:val="24"/>
          <w:u w:val="single"/>
        </w:rPr>
      </w:pPr>
    </w:p>
    <w:p w:rsidR="00036DF4" w:rsidRDefault="00036DF4" w:rsidP="00036DF4">
      <w:pPr>
        <w:jc w:val="left"/>
        <w:rPr>
          <w:rFonts w:ascii="Century" w:hAnsi="Century"/>
          <w:color w:val="000000" w:themeColor="text1"/>
          <w:sz w:val="28"/>
          <w:szCs w:val="28"/>
        </w:rPr>
      </w:pPr>
      <w:r>
        <w:rPr>
          <w:rFonts w:ascii="Century" w:hAnsi="Century"/>
          <w:b/>
          <w:color w:val="000000" w:themeColor="text1"/>
          <w:sz w:val="28"/>
          <w:szCs w:val="28"/>
          <w:u w:val="single"/>
        </w:rPr>
        <w:t>After Instruction</w:t>
      </w:r>
      <w:r w:rsidR="00062C65">
        <w:rPr>
          <w:rFonts w:ascii="Century" w:hAnsi="Century"/>
          <w:b/>
          <w:color w:val="000000" w:themeColor="text1"/>
          <w:sz w:val="28"/>
          <w:szCs w:val="28"/>
          <w:u w:val="single"/>
        </w:rPr>
        <w:t xml:space="preserve">: </w:t>
      </w:r>
      <w:r>
        <w:rPr>
          <w:rFonts w:ascii="Century" w:hAnsi="Century"/>
          <w:b/>
          <w:color w:val="000000" w:themeColor="text1"/>
          <w:sz w:val="28"/>
          <w:szCs w:val="28"/>
          <w:u w:val="single"/>
        </w:rPr>
        <w:t xml:space="preserve"> the teacher</w:t>
      </w:r>
      <w:r w:rsidR="00062C65">
        <w:rPr>
          <w:rFonts w:ascii="Century" w:hAnsi="Century"/>
          <w:b/>
          <w:color w:val="000000" w:themeColor="text1"/>
          <w:sz w:val="28"/>
          <w:szCs w:val="28"/>
          <w:u w:val="single"/>
        </w:rPr>
        <w:t>/team/department</w:t>
      </w:r>
      <w:r>
        <w:rPr>
          <w:rFonts w:ascii="Century" w:hAnsi="Century"/>
          <w:b/>
          <w:color w:val="000000" w:themeColor="text1"/>
          <w:sz w:val="28"/>
          <w:szCs w:val="28"/>
          <w:u w:val="single"/>
        </w:rPr>
        <w:t>…</w:t>
      </w:r>
    </w:p>
    <w:p w:rsidR="00036DF4" w:rsidRDefault="00036DF4" w:rsidP="00036DF4">
      <w:pPr>
        <w:jc w:val="left"/>
        <w:rPr>
          <w:rFonts w:ascii="Century" w:hAnsi="Century"/>
          <w:color w:val="000000" w:themeColor="text1"/>
          <w:sz w:val="28"/>
          <w:szCs w:val="28"/>
        </w:rPr>
      </w:pPr>
    </w:p>
    <w:p w:rsidR="00062C65" w:rsidRPr="00062C65" w:rsidRDefault="00062C65" w:rsidP="00036DF4">
      <w:pPr>
        <w:pStyle w:val="ListParagraph"/>
        <w:numPr>
          <w:ilvl w:val="0"/>
          <w:numId w:val="4"/>
        </w:numPr>
        <w:jc w:val="left"/>
        <w:rPr>
          <w:rFonts w:ascii="Century" w:hAnsi="Century"/>
          <w:color w:val="FF0000"/>
          <w:sz w:val="28"/>
          <w:szCs w:val="28"/>
        </w:rPr>
      </w:pPr>
      <w:r>
        <w:rPr>
          <w:rFonts w:ascii="Century" w:hAnsi="Century"/>
          <w:color w:val="FF0000"/>
          <w:sz w:val="28"/>
          <w:szCs w:val="28"/>
        </w:rPr>
        <w:t>Revisits, reflects, revises</w:t>
      </w:r>
    </w:p>
    <w:p w:rsidR="00036DF4" w:rsidRPr="00036DF4" w:rsidRDefault="00036DF4" w:rsidP="00036DF4">
      <w:pPr>
        <w:pStyle w:val="ListParagraph"/>
        <w:numPr>
          <w:ilvl w:val="0"/>
          <w:numId w:val="4"/>
        </w:numPr>
        <w:jc w:val="left"/>
        <w:rPr>
          <w:rFonts w:ascii="Century" w:hAnsi="Century"/>
          <w:color w:val="FF0000"/>
          <w:sz w:val="28"/>
          <w:szCs w:val="28"/>
        </w:rPr>
      </w:pPr>
      <w:r w:rsidRPr="00036DF4">
        <w:rPr>
          <w:rFonts w:ascii="Century" w:hAnsi="Century"/>
          <w:color w:val="002060"/>
          <w:sz w:val="28"/>
          <w:szCs w:val="28"/>
        </w:rPr>
        <w:t>Review</w:t>
      </w:r>
      <w:r w:rsidR="00D74497">
        <w:rPr>
          <w:rFonts w:ascii="Century" w:hAnsi="Century"/>
          <w:color w:val="002060"/>
          <w:sz w:val="28"/>
          <w:szCs w:val="28"/>
        </w:rPr>
        <w:t>s</w:t>
      </w:r>
      <w:r w:rsidRPr="00036DF4">
        <w:rPr>
          <w:rFonts w:ascii="Century" w:hAnsi="Century"/>
          <w:color w:val="002060"/>
          <w:sz w:val="28"/>
          <w:szCs w:val="28"/>
        </w:rPr>
        <w:t xml:space="preserve"> students’ learning progress charts</w:t>
      </w:r>
      <w:r>
        <w:rPr>
          <w:rFonts w:ascii="Century" w:hAnsi="Century"/>
          <w:color w:val="000000" w:themeColor="text1"/>
          <w:sz w:val="28"/>
          <w:szCs w:val="28"/>
        </w:rPr>
        <w:t xml:space="preserve"> and </w:t>
      </w:r>
      <w:r w:rsidR="004E0F12">
        <w:rPr>
          <w:rFonts w:ascii="Century" w:hAnsi="Century"/>
          <w:color w:val="FF0000"/>
          <w:sz w:val="28"/>
          <w:szCs w:val="28"/>
        </w:rPr>
        <w:t xml:space="preserve">adjusts </w:t>
      </w:r>
      <w:r w:rsidRPr="00036DF4">
        <w:rPr>
          <w:rFonts w:ascii="Century" w:hAnsi="Century"/>
          <w:color w:val="FF0000"/>
          <w:sz w:val="28"/>
          <w:szCs w:val="28"/>
        </w:rPr>
        <w:t>instructional plans</w:t>
      </w:r>
    </w:p>
    <w:p w:rsidR="00036DF4" w:rsidRDefault="00036DF4" w:rsidP="00036DF4">
      <w:pPr>
        <w:pStyle w:val="ListParagraph"/>
        <w:numPr>
          <w:ilvl w:val="0"/>
          <w:numId w:val="4"/>
        </w:numPr>
        <w:jc w:val="left"/>
        <w:rPr>
          <w:rFonts w:ascii="Century" w:hAnsi="Century"/>
          <w:color w:val="FF0000"/>
          <w:sz w:val="28"/>
          <w:szCs w:val="28"/>
        </w:rPr>
      </w:pPr>
      <w:r w:rsidRPr="00036DF4">
        <w:rPr>
          <w:rFonts w:ascii="Century" w:hAnsi="Century"/>
          <w:color w:val="FF0000"/>
          <w:sz w:val="28"/>
          <w:szCs w:val="28"/>
        </w:rPr>
        <w:t>Review</w:t>
      </w:r>
      <w:r w:rsidR="00D74497">
        <w:rPr>
          <w:rFonts w:ascii="Century" w:hAnsi="Century"/>
          <w:color w:val="FF0000"/>
          <w:sz w:val="28"/>
          <w:szCs w:val="28"/>
        </w:rPr>
        <w:t>s</w:t>
      </w:r>
      <w:r w:rsidRPr="00036DF4">
        <w:rPr>
          <w:rFonts w:ascii="Century" w:hAnsi="Century"/>
          <w:color w:val="FF0000"/>
          <w:sz w:val="28"/>
          <w:szCs w:val="28"/>
        </w:rPr>
        <w:t xml:space="preserve"> progress on unit map and adjust</w:t>
      </w:r>
      <w:r w:rsidR="004E0F12">
        <w:rPr>
          <w:rFonts w:ascii="Century" w:hAnsi="Century"/>
          <w:color w:val="FF0000"/>
          <w:sz w:val="28"/>
          <w:szCs w:val="28"/>
        </w:rPr>
        <w:t>s</w:t>
      </w:r>
      <w:r w:rsidRPr="00036DF4">
        <w:rPr>
          <w:rFonts w:ascii="Century" w:hAnsi="Century"/>
          <w:color w:val="FF0000"/>
          <w:sz w:val="28"/>
          <w:szCs w:val="28"/>
        </w:rPr>
        <w:t xml:space="preserve"> instructional plans</w:t>
      </w:r>
    </w:p>
    <w:p w:rsidR="00036DF4" w:rsidRDefault="00036DF4" w:rsidP="00036DF4">
      <w:pPr>
        <w:jc w:val="left"/>
        <w:rPr>
          <w:rFonts w:ascii="Century" w:hAnsi="Century"/>
          <w:color w:val="FF0000"/>
          <w:sz w:val="28"/>
          <w:szCs w:val="28"/>
        </w:rPr>
      </w:pPr>
    </w:p>
    <w:p w:rsidR="00036DF4" w:rsidRDefault="00062C65" w:rsidP="00036DF4">
      <w:pPr>
        <w:jc w:val="left"/>
        <w:rPr>
          <w:rFonts w:ascii="Century" w:hAnsi="Century"/>
          <w:b/>
          <w:color w:val="000000" w:themeColor="text1"/>
          <w:sz w:val="28"/>
          <w:szCs w:val="28"/>
          <w:u w:val="single"/>
        </w:rPr>
      </w:pPr>
      <w:r>
        <w:rPr>
          <w:rFonts w:ascii="Century" w:hAnsi="Century"/>
          <w:b/>
          <w:color w:val="000000" w:themeColor="text1"/>
          <w:sz w:val="28"/>
          <w:szCs w:val="28"/>
          <w:u w:val="single"/>
        </w:rPr>
        <w:t xml:space="preserve">After Instruction:  </w:t>
      </w:r>
      <w:r w:rsidR="00036DF4">
        <w:rPr>
          <w:rFonts w:ascii="Century" w:hAnsi="Century"/>
          <w:b/>
          <w:color w:val="000000" w:themeColor="text1"/>
          <w:sz w:val="28"/>
          <w:szCs w:val="28"/>
          <w:u w:val="single"/>
        </w:rPr>
        <w:t>students…</w:t>
      </w:r>
    </w:p>
    <w:p w:rsidR="00036DF4" w:rsidRDefault="00036DF4" w:rsidP="00036DF4">
      <w:pPr>
        <w:jc w:val="left"/>
        <w:rPr>
          <w:rFonts w:ascii="Century" w:hAnsi="Century"/>
          <w:b/>
          <w:color w:val="000000" w:themeColor="text1"/>
          <w:sz w:val="28"/>
          <w:szCs w:val="28"/>
          <w:u w:val="single"/>
        </w:rPr>
      </w:pPr>
    </w:p>
    <w:p w:rsidR="00036DF4" w:rsidRPr="00036DF4" w:rsidRDefault="00D27C9A" w:rsidP="00036DF4">
      <w:pPr>
        <w:pStyle w:val="ListParagraph"/>
        <w:numPr>
          <w:ilvl w:val="0"/>
          <w:numId w:val="5"/>
        </w:numPr>
        <w:jc w:val="left"/>
        <w:rPr>
          <w:rFonts w:ascii="Century" w:hAnsi="Century"/>
          <w:b/>
          <w:color w:val="000000" w:themeColor="text1"/>
          <w:sz w:val="28"/>
          <w:szCs w:val="28"/>
          <w:u w:val="single"/>
        </w:rPr>
      </w:pPr>
      <w:r>
        <w:rPr>
          <w:rFonts w:ascii="Century" w:hAnsi="Century"/>
          <w:b/>
          <w:color w:val="FFC000"/>
          <w:sz w:val="28"/>
          <w:szCs w:val="28"/>
        </w:rPr>
        <w:t>Successfully complete challenging assignments</w:t>
      </w:r>
    </w:p>
    <w:p w:rsidR="00036DF4" w:rsidRPr="00036DF4" w:rsidRDefault="00036DF4" w:rsidP="00036DF4">
      <w:pPr>
        <w:jc w:val="left"/>
        <w:rPr>
          <w:rFonts w:ascii="Century" w:hAnsi="Century"/>
          <w:color w:val="FF0000"/>
          <w:sz w:val="28"/>
          <w:szCs w:val="28"/>
        </w:rPr>
      </w:pPr>
    </w:p>
    <w:p w:rsidR="00036DF4" w:rsidRPr="00036DF4" w:rsidRDefault="00036DF4" w:rsidP="00036DF4">
      <w:pPr>
        <w:jc w:val="left"/>
        <w:rPr>
          <w:rFonts w:ascii="Century" w:hAnsi="Century"/>
          <w:color w:val="000000" w:themeColor="text1"/>
          <w:sz w:val="28"/>
          <w:szCs w:val="28"/>
        </w:rPr>
      </w:pPr>
    </w:p>
    <w:sectPr w:rsidR="00036DF4" w:rsidRPr="00036DF4" w:rsidSect="00B24E3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B46" w:rsidRDefault="00C31B46" w:rsidP="00AB480B">
      <w:r>
        <w:separator/>
      </w:r>
    </w:p>
  </w:endnote>
  <w:endnote w:type="continuationSeparator" w:id="0">
    <w:p w:rsidR="00C31B46" w:rsidRDefault="00C31B46" w:rsidP="00AB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80B" w:rsidRDefault="00AB480B">
    <w:pPr>
      <w:pStyle w:val="Footer"/>
    </w:pPr>
    <w:r>
      <w:t xml:space="preserve">Big Four Page </w:t>
    </w:r>
    <w:sdt>
      <w:sdtPr>
        <w:id w:val="5398408"/>
        <w:docPartObj>
          <w:docPartGallery w:val="Page Numbers (Bottom of Page)"/>
          <w:docPartUnique/>
        </w:docPartObj>
      </w:sdtPr>
      <w:sdtContent>
        <w:fldSimple w:instr=" PAGE   \* MERGEFORMAT ">
          <w:r w:rsidR="004E0F12">
            <w:rPr>
              <w:noProof/>
            </w:rPr>
            <w:t>3</w:t>
          </w:r>
        </w:fldSimple>
      </w:sdtContent>
    </w:sdt>
  </w:p>
  <w:p w:rsidR="00AB480B" w:rsidRDefault="00AB48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B46" w:rsidRDefault="00C31B46" w:rsidP="00AB480B">
      <w:r>
        <w:separator/>
      </w:r>
    </w:p>
  </w:footnote>
  <w:footnote w:type="continuationSeparator" w:id="0">
    <w:p w:rsidR="00C31B46" w:rsidRDefault="00C31B46" w:rsidP="00AB4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74F3"/>
    <w:multiLevelType w:val="hybridMultilevel"/>
    <w:tmpl w:val="A9D6F504"/>
    <w:lvl w:ilvl="0" w:tplc="80BC0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E5A78"/>
    <w:multiLevelType w:val="hybridMultilevel"/>
    <w:tmpl w:val="CBB452BC"/>
    <w:lvl w:ilvl="0" w:tplc="80BC0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350D6"/>
    <w:multiLevelType w:val="hybridMultilevel"/>
    <w:tmpl w:val="D96A4AA8"/>
    <w:lvl w:ilvl="0" w:tplc="864EF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C3F9C"/>
    <w:multiLevelType w:val="hybridMultilevel"/>
    <w:tmpl w:val="83E0BBD6"/>
    <w:lvl w:ilvl="0" w:tplc="80BC0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C4187"/>
    <w:multiLevelType w:val="hybridMultilevel"/>
    <w:tmpl w:val="397E2014"/>
    <w:lvl w:ilvl="0" w:tplc="80BC0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D4E08"/>
    <w:rsid w:val="00036DF4"/>
    <w:rsid w:val="00062C65"/>
    <w:rsid w:val="00133888"/>
    <w:rsid w:val="004D7147"/>
    <w:rsid w:val="004E0F12"/>
    <w:rsid w:val="005051C0"/>
    <w:rsid w:val="00566A42"/>
    <w:rsid w:val="005D4E08"/>
    <w:rsid w:val="00720A2D"/>
    <w:rsid w:val="0075210B"/>
    <w:rsid w:val="008079B2"/>
    <w:rsid w:val="008253FF"/>
    <w:rsid w:val="008254C1"/>
    <w:rsid w:val="00864F9A"/>
    <w:rsid w:val="00906753"/>
    <w:rsid w:val="00AB480B"/>
    <w:rsid w:val="00B24E3F"/>
    <w:rsid w:val="00B3690D"/>
    <w:rsid w:val="00C31B46"/>
    <w:rsid w:val="00C32C12"/>
    <w:rsid w:val="00C7691D"/>
    <w:rsid w:val="00D27C9A"/>
    <w:rsid w:val="00D6514F"/>
    <w:rsid w:val="00D74497"/>
    <w:rsid w:val="00DA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4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80B"/>
  </w:style>
  <w:style w:type="paragraph" w:styleId="Footer">
    <w:name w:val="footer"/>
    <w:basedOn w:val="Normal"/>
    <w:link w:val="FooterChar"/>
    <w:uiPriority w:val="99"/>
    <w:unhideWhenUsed/>
    <w:rsid w:val="00AB4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2011-06-01T19:55:00Z</cp:lastPrinted>
  <dcterms:created xsi:type="dcterms:W3CDTF">2011-06-01T20:00:00Z</dcterms:created>
  <dcterms:modified xsi:type="dcterms:W3CDTF">2011-06-01T20:00:00Z</dcterms:modified>
</cp:coreProperties>
</file>