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C772B6" w14:textId="7C1C8CE9" w:rsidR="00BF474D" w:rsidRPr="00D73B5E" w:rsidRDefault="008F732A" w:rsidP="00BF474D">
      <w:pPr>
        <w:spacing w:after="0" w:line="240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Strategic Instruction Model</w:t>
      </w:r>
      <w:r w:rsidRPr="008F732A">
        <w:rPr>
          <w:b/>
          <w:sz w:val="28"/>
          <w:szCs w:val="28"/>
          <w:vertAlign w:val="superscript"/>
        </w:rPr>
        <w:t>TM</w:t>
      </w:r>
      <w:r>
        <w:rPr>
          <w:b/>
          <w:sz w:val="28"/>
          <w:szCs w:val="28"/>
        </w:rPr>
        <w:t xml:space="preserve"> (SIM)</w:t>
      </w:r>
    </w:p>
    <w:p w14:paraId="0060C1CF" w14:textId="00637FA9" w:rsidR="004C27AC" w:rsidRDefault="000155C9" w:rsidP="00853B48">
      <w:pPr>
        <w:spacing w:after="0" w:line="240" w:lineRule="auto"/>
        <w:jc w:val="center"/>
        <w:rPr>
          <w:b/>
          <w:color w:val="C00000"/>
          <w:sz w:val="28"/>
          <w:szCs w:val="28"/>
        </w:rPr>
      </w:pPr>
      <w:r>
        <w:rPr>
          <w:b/>
          <w:sz w:val="28"/>
          <w:szCs w:val="28"/>
        </w:rPr>
        <w:t>Professional Learning Communities</w:t>
      </w:r>
      <w:r w:rsidR="008F732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&amp;</w:t>
      </w:r>
      <w:r w:rsidR="008F732A">
        <w:rPr>
          <w:b/>
          <w:sz w:val="28"/>
          <w:szCs w:val="28"/>
        </w:rPr>
        <w:t xml:space="preserve"> </w:t>
      </w:r>
      <w:r w:rsidR="002A7764">
        <w:rPr>
          <w:b/>
          <w:sz w:val="28"/>
          <w:szCs w:val="28"/>
        </w:rPr>
        <w:t>Learning Strategies (LSs)</w:t>
      </w:r>
    </w:p>
    <w:p w14:paraId="5445C119" w14:textId="77777777" w:rsidR="00853B48" w:rsidRPr="00853B48" w:rsidRDefault="00853B48" w:rsidP="00853B48">
      <w:pPr>
        <w:spacing w:after="0" w:line="240" w:lineRule="auto"/>
        <w:jc w:val="center"/>
        <w:rPr>
          <w:b/>
          <w:color w:val="C00000"/>
          <w:sz w:val="28"/>
          <w:szCs w:val="28"/>
        </w:rPr>
      </w:pPr>
    </w:p>
    <w:p w14:paraId="1AF7D4C7" w14:textId="77777777" w:rsidR="00BF474D" w:rsidRPr="009F3F72" w:rsidRDefault="00BF474D" w:rsidP="002437BE">
      <w:pPr>
        <w:spacing w:after="0"/>
        <w:rPr>
          <w:b/>
          <w:color w:val="0070C0"/>
          <w:sz w:val="24"/>
        </w:rPr>
      </w:pPr>
      <w:r w:rsidRPr="009F3F72">
        <w:rPr>
          <w:b/>
          <w:color w:val="0070C0"/>
          <w:sz w:val="24"/>
        </w:rPr>
        <w:t>In One Sentence:</w:t>
      </w:r>
    </w:p>
    <w:p w14:paraId="26DB4A47" w14:textId="4B157E55" w:rsidR="002437BE" w:rsidRPr="00426E34" w:rsidRDefault="00EF5117" w:rsidP="004239C5">
      <w:pPr>
        <w:pStyle w:val="ListParagraph"/>
        <w:numPr>
          <w:ilvl w:val="0"/>
          <w:numId w:val="12"/>
        </w:numPr>
        <w:spacing w:after="0"/>
        <w:rPr>
          <w:b/>
          <w:color w:val="0070C0"/>
          <w:sz w:val="16"/>
          <w:szCs w:val="16"/>
        </w:rPr>
      </w:pPr>
      <w:r>
        <w:t>Professional Learning Communities (PLCs) are r</w:t>
      </w:r>
      <w:r w:rsidR="005E4139">
        <w:t>egularly scheduled,</w:t>
      </w:r>
      <w:r w:rsidR="006B5FDB">
        <w:t xml:space="preserve"> on-going</w:t>
      </w:r>
      <w:r>
        <w:t xml:space="preserve"> </w:t>
      </w:r>
      <w:r w:rsidR="00C3007B">
        <w:t>dialogue</w:t>
      </w:r>
      <w:r w:rsidR="000155C9">
        <w:t xml:space="preserve"> </w:t>
      </w:r>
      <w:r>
        <w:t>among</w:t>
      </w:r>
      <w:r w:rsidR="000155C9">
        <w:t xml:space="preserve"> </w:t>
      </w:r>
      <w:r w:rsidR="006B5FDB">
        <w:t xml:space="preserve">educators who teach </w:t>
      </w:r>
      <w:r>
        <w:t>similar</w:t>
      </w:r>
      <w:r w:rsidR="006B5FDB">
        <w:t xml:space="preserve"> content</w:t>
      </w:r>
      <w:r w:rsidR="000155C9">
        <w:t xml:space="preserve"> </w:t>
      </w:r>
      <w:r>
        <w:t>where they</w:t>
      </w:r>
      <w:r w:rsidR="00426E34">
        <w:t xml:space="preserve"> collectively analyze student achievement to</w:t>
      </w:r>
      <w:r w:rsidR="000155C9">
        <w:t xml:space="preserve"> plan for student instruction and intervention</w:t>
      </w:r>
      <w:r w:rsidR="00426E34">
        <w:t>.</w:t>
      </w:r>
    </w:p>
    <w:p w14:paraId="0F11931F" w14:textId="77777777" w:rsidR="00426E34" w:rsidRPr="00426E34" w:rsidRDefault="00426E34" w:rsidP="00426E34">
      <w:pPr>
        <w:spacing w:after="0"/>
        <w:rPr>
          <w:b/>
          <w:color w:val="0070C0"/>
          <w:sz w:val="16"/>
          <w:szCs w:val="16"/>
        </w:rPr>
      </w:pPr>
    </w:p>
    <w:p w14:paraId="5E4B7F22" w14:textId="5738F4EB" w:rsidR="190726EA" w:rsidRDefault="190726EA" w:rsidP="00853B48">
      <w:pPr>
        <w:spacing w:after="0"/>
        <w:rPr>
          <w:rFonts w:ascii="Calibri" w:eastAsia="Calibri" w:hAnsi="Calibri" w:cs="Calibri"/>
          <w:color w:val="0070C0"/>
          <w:sz w:val="24"/>
          <w:szCs w:val="24"/>
        </w:rPr>
      </w:pPr>
      <w:r w:rsidRPr="190726EA">
        <w:rPr>
          <w:rFonts w:ascii="Calibri" w:eastAsia="Calibri" w:hAnsi="Calibri" w:cs="Calibri"/>
          <w:b/>
          <w:bCs/>
          <w:color w:val="0070C0"/>
          <w:sz w:val="24"/>
          <w:szCs w:val="24"/>
        </w:rPr>
        <w:t>Support or Evidence for the Practice:</w:t>
      </w:r>
    </w:p>
    <w:p w14:paraId="38A387BE" w14:textId="77777777" w:rsidR="00B50F5B" w:rsidRDefault="006B5FDB" w:rsidP="00B50F5B">
      <w:pPr>
        <w:pStyle w:val="ListParagraph"/>
        <w:numPr>
          <w:ilvl w:val="0"/>
          <w:numId w:val="6"/>
        </w:numPr>
        <w:spacing w:after="0"/>
      </w:pPr>
      <w:r>
        <w:t>Collective Teacher Efficacy, Effect size = 1.57</w:t>
      </w:r>
    </w:p>
    <w:p w14:paraId="5868FC35" w14:textId="063EF757" w:rsidR="006B5FDB" w:rsidRDefault="006B5FDB" w:rsidP="00B50F5B">
      <w:pPr>
        <w:pStyle w:val="ListParagraph"/>
        <w:numPr>
          <w:ilvl w:val="1"/>
          <w:numId w:val="6"/>
        </w:numPr>
        <w:spacing w:after="0"/>
      </w:pPr>
      <w:r>
        <w:t>Hattie (2018)</w:t>
      </w:r>
    </w:p>
    <w:p w14:paraId="05FCC984" w14:textId="77777777" w:rsidR="00B50F5B" w:rsidRDefault="005E4139" w:rsidP="009A1AAC">
      <w:pPr>
        <w:pStyle w:val="ListParagraph"/>
        <w:numPr>
          <w:ilvl w:val="0"/>
          <w:numId w:val="6"/>
        </w:numPr>
        <w:spacing w:after="0"/>
        <w:ind w:left="720" w:hanging="360"/>
      </w:pPr>
      <w:r>
        <w:t>Professional Learning Communities at Work &amp; High Reliability Schools: Cultures of Continuous Learning</w:t>
      </w:r>
      <w:r w:rsidR="009A1AAC">
        <w:t xml:space="preserve">, </w:t>
      </w:r>
    </w:p>
    <w:p w14:paraId="6A6DFE58" w14:textId="749B5445" w:rsidR="00F20C28" w:rsidRPr="00B84B0F" w:rsidRDefault="005E4139" w:rsidP="00B50F5B">
      <w:pPr>
        <w:pStyle w:val="ListParagraph"/>
        <w:numPr>
          <w:ilvl w:val="1"/>
          <w:numId w:val="6"/>
        </w:numPr>
        <w:spacing w:after="0"/>
      </w:pPr>
      <w:r>
        <w:t xml:space="preserve">Edited by Robert </w:t>
      </w:r>
      <w:proofErr w:type="spellStart"/>
      <w:r>
        <w:t>Eaker</w:t>
      </w:r>
      <w:proofErr w:type="spellEnd"/>
      <w:r>
        <w:t>, Robert J. Marzano, February 2020</w:t>
      </w:r>
    </w:p>
    <w:p w14:paraId="4E4C04AF" w14:textId="77777777" w:rsidR="002437BE" w:rsidRPr="002437BE" w:rsidRDefault="002437BE" w:rsidP="002437BE">
      <w:pPr>
        <w:spacing w:after="0"/>
        <w:rPr>
          <w:b/>
          <w:color w:val="0070C0"/>
          <w:sz w:val="16"/>
          <w:szCs w:val="16"/>
        </w:rPr>
      </w:pPr>
    </w:p>
    <w:p w14:paraId="5EAB2A8E" w14:textId="3516FF47" w:rsidR="00BF474D" w:rsidRPr="009F3F72" w:rsidRDefault="00BF474D" w:rsidP="002437BE">
      <w:pPr>
        <w:spacing w:after="0"/>
        <w:rPr>
          <w:b/>
          <w:color w:val="0070C0"/>
          <w:sz w:val="24"/>
        </w:rPr>
      </w:pPr>
      <w:r w:rsidRPr="009F3F72">
        <w:rPr>
          <w:b/>
          <w:color w:val="0070C0"/>
          <w:sz w:val="24"/>
        </w:rPr>
        <w:t>What’s the Point?</w:t>
      </w:r>
    </w:p>
    <w:p w14:paraId="5CB68B41" w14:textId="2DF55DCC" w:rsidR="00F20C28" w:rsidRPr="00F20C28" w:rsidRDefault="005E4139" w:rsidP="00F20C28">
      <w:pPr>
        <w:pStyle w:val="ListParagraph"/>
        <w:numPr>
          <w:ilvl w:val="0"/>
          <w:numId w:val="13"/>
        </w:numPr>
        <w:spacing w:after="0"/>
        <w:rPr>
          <w:b/>
        </w:rPr>
      </w:pPr>
      <w:r>
        <w:t xml:space="preserve">PLCs increase collective teacher efficacy and student achievement </w:t>
      </w:r>
      <w:r w:rsidR="008F732A">
        <w:t>if</w:t>
      </w:r>
      <w:r w:rsidR="00B50F5B">
        <w:t xml:space="preserve"> they</w:t>
      </w:r>
      <w:r w:rsidR="008F732A">
        <w:t>:</w:t>
      </w:r>
    </w:p>
    <w:p w14:paraId="1909F3D3" w14:textId="5EA87F1C" w:rsidR="008F732A" w:rsidRPr="005E4139" w:rsidRDefault="00B50F5B" w:rsidP="004C1EC5">
      <w:pPr>
        <w:pStyle w:val="ListParagraph"/>
        <w:numPr>
          <w:ilvl w:val="0"/>
          <w:numId w:val="21"/>
        </w:numPr>
        <w:spacing w:after="0"/>
        <w:rPr>
          <w:b/>
        </w:rPr>
      </w:pPr>
      <w:r>
        <w:rPr>
          <w:bCs/>
        </w:rPr>
        <w:t>M</w:t>
      </w:r>
      <w:r w:rsidR="005E4139">
        <w:rPr>
          <w:bCs/>
        </w:rPr>
        <w:t>eet regularly</w:t>
      </w:r>
    </w:p>
    <w:p w14:paraId="3CFDF94D" w14:textId="160CF5E5" w:rsidR="005E4139" w:rsidRPr="005E4139" w:rsidRDefault="005E4139" w:rsidP="004C1EC5">
      <w:pPr>
        <w:pStyle w:val="ListParagraph"/>
        <w:numPr>
          <w:ilvl w:val="0"/>
          <w:numId w:val="21"/>
        </w:numPr>
        <w:spacing w:after="0"/>
        <w:rPr>
          <w:b/>
        </w:rPr>
      </w:pPr>
      <w:r>
        <w:rPr>
          <w:bCs/>
        </w:rPr>
        <w:t xml:space="preserve">Use existing data to identify common goals/targets for group </w:t>
      </w:r>
    </w:p>
    <w:p w14:paraId="0A420346" w14:textId="6F291295" w:rsidR="005E4139" w:rsidRPr="005E4139" w:rsidRDefault="005E4139" w:rsidP="004C1EC5">
      <w:pPr>
        <w:pStyle w:val="ListParagraph"/>
        <w:numPr>
          <w:ilvl w:val="0"/>
          <w:numId w:val="21"/>
        </w:numPr>
        <w:spacing w:after="0"/>
        <w:rPr>
          <w:b/>
        </w:rPr>
      </w:pPr>
      <w:r>
        <w:rPr>
          <w:bCs/>
        </w:rPr>
        <w:t>Continually ask themselves:</w:t>
      </w:r>
    </w:p>
    <w:p w14:paraId="15BADF75" w14:textId="524E3C22" w:rsidR="005E4139" w:rsidRPr="005E4139" w:rsidRDefault="005E4139" w:rsidP="004C1EC5">
      <w:pPr>
        <w:pStyle w:val="ListParagraph"/>
        <w:numPr>
          <w:ilvl w:val="1"/>
          <w:numId w:val="22"/>
        </w:numPr>
        <w:spacing w:after="0"/>
        <w:rPr>
          <w:b/>
        </w:rPr>
      </w:pPr>
      <w:r>
        <w:rPr>
          <w:bCs/>
        </w:rPr>
        <w:t>What is it we expect students to learn?</w:t>
      </w:r>
    </w:p>
    <w:p w14:paraId="1E65CD54" w14:textId="020B388D" w:rsidR="005E4139" w:rsidRPr="005E4139" w:rsidRDefault="005E4139" w:rsidP="004C1EC5">
      <w:pPr>
        <w:pStyle w:val="ListParagraph"/>
        <w:numPr>
          <w:ilvl w:val="1"/>
          <w:numId w:val="22"/>
        </w:numPr>
        <w:spacing w:after="0"/>
        <w:rPr>
          <w:b/>
        </w:rPr>
      </w:pPr>
      <w:r>
        <w:rPr>
          <w:bCs/>
        </w:rPr>
        <w:t>How will we know when they have learned it?</w:t>
      </w:r>
    </w:p>
    <w:p w14:paraId="03851BEB" w14:textId="719A93D0" w:rsidR="005E4139" w:rsidRPr="005E4139" w:rsidRDefault="005E4139" w:rsidP="004C1EC5">
      <w:pPr>
        <w:pStyle w:val="ListParagraph"/>
        <w:numPr>
          <w:ilvl w:val="1"/>
          <w:numId w:val="22"/>
        </w:numPr>
        <w:spacing w:after="0"/>
        <w:rPr>
          <w:b/>
        </w:rPr>
      </w:pPr>
      <w:r>
        <w:rPr>
          <w:bCs/>
        </w:rPr>
        <w:t>How will we respond when they haven’t learned it?</w:t>
      </w:r>
    </w:p>
    <w:p w14:paraId="189772A3" w14:textId="30A89A97" w:rsidR="005E4139" w:rsidRPr="00C3007B" w:rsidRDefault="005E4139" w:rsidP="004C1EC5">
      <w:pPr>
        <w:pStyle w:val="ListParagraph"/>
        <w:numPr>
          <w:ilvl w:val="1"/>
          <w:numId w:val="22"/>
        </w:numPr>
        <w:spacing w:after="0"/>
        <w:rPr>
          <w:b/>
        </w:rPr>
      </w:pPr>
      <w:r>
        <w:rPr>
          <w:bCs/>
        </w:rPr>
        <w:t>How will we respond when they already know it?</w:t>
      </w:r>
    </w:p>
    <w:p w14:paraId="4F3F6247" w14:textId="12C25495" w:rsidR="00C3007B" w:rsidRPr="00C3007B" w:rsidRDefault="002A7764" w:rsidP="00C3007B">
      <w:pPr>
        <w:pStyle w:val="ListParagraph"/>
        <w:numPr>
          <w:ilvl w:val="0"/>
          <w:numId w:val="14"/>
        </w:numPr>
        <w:spacing w:after="0"/>
        <w:ind w:left="720"/>
        <w:rPr>
          <w:b/>
        </w:rPr>
      </w:pPr>
      <w:r>
        <w:t>Implementing Learning Strategies can be challenging</w:t>
      </w:r>
      <w:r w:rsidR="00C3007B">
        <w:t xml:space="preserve">. </w:t>
      </w:r>
      <w:r w:rsidR="00B50F5B">
        <w:t>Working</w:t>
      </w:r>
      <w:r w:rsidR="00C3007B">
        <w:t xml:space="preserve"> collaboratively, </w:t>
      </w:r>
      <w:r w:rsidR="00B50F5B">
        <w:t>educators</w:t>
      </w:r>
      <w:r w:rsidR="00C3007B">
        <w:t xml:space="preserve"> </w:t>
      </w:r>
      <w:r>
        <w:t>develop deeper understanding of students’ current skills, solidify their proficiency in providing explicit feedback and modeling, and become more fluent in using data to inform practice</w:t>
      </w:r>
      <w:r w:rsidR="00C3007B">
        <w:t>.</w:t>
      </w:r>
    </w:p>
    <w:p w14:paraId="1A825453" w14:textId="77777777" w:rsidR="002437BE" w:rsidRPr="002437BE" w:rsidRDefault="002437BE" w:rsidP="002437BE">
      <w:pPr>
        <w:spacing w:after="0"/>
        <w:rPr>
          <w:b/>
          <w:color w:val="0070C0"/>
          <w:sz w:val="16"/>
          <w:szCs w:val="16"/>
        </w:rPr>
      </w:pPr>
    </w:p>
    <w:p w14:paraId="251952E8" w14:textId="6833C881" w:rsidR="00BF474D" w:rsidRPr="009F3F72" w:rsidRDefault="009F3F72" w:rsidP="002437BE">
      <w:pPr>
        <w:spacing w:after="0"/>
        <w:rPr>
          <w:b/>
          <w:sz w:val="24"/>
        </w:rPr>
      </w:pPr>
      <w:r>
        <w:rPr>
          <w:b/>
          <w:color w:val="0070C0"/>
          <w:sz w:val="24"/>
        </w:rPr>
        <w:t>Who is Responsible for</w:t>
      </w:r>
      <w:r w:rsidR="00B034A6" w:rsidRPr="009F3F72">
        <w:rPr>
          <w:b/>
          <w:color w:val="0070C0"/>
          <w:sz w:val="24"/>
        </w:rPr>
        <w:t xml:space="preserve"> </w:t>
      </w:r>
      <w:r w:rsidR="005E4139">
        <w:rPr>
          <w:b/>
          <w:color w:val="0070C0"/>
          <w:sz w:val="24"/>
        </w:rPr>
        <w:t>Facilitating PLCs</w:t>
      </w:r>
      <w:r w:rsidR="00B034A6" w:rsidRPr="009F3F72">
        <w:rPr>
          <w:b/>
          <w:color w:val="0070C0"/>
          <w:sz w:val="24"/>
        </w:rPr>
        <w:t>?</w:t>
      </w:r>
    </w:p>
    <w:p w14:paraId="2F87B292" w14:textId="65FE5110" w:rsidR="00FF1329" w:rsidRDefault="009F3F72" w:rsidP="005D5A18">
      <w:pPr>
        <w:pStyle w:val="ListParagraph"/>
        <w:numPr>
          <w:ilvl w:val="0"/>
          <w:numId w:val="16"/>
        </w:numPr>
        <w:spacing w:after="0"/>
      </w:pPr>
      <w:r>
        <w:t>Primary</w:t>
      </w:r>
      <w:r w:rsidR="00481124">
        <w:t xml:space="preserve"> role</w:t>
      </w:r>
      <w:r w:rsidR="005E4139">
        <w:t>, initially</w:t>
      </w:r>
      <w:r w:rsidR="00481124">
        <w:t xml:space="preserve"> responsible</w:t>
      </w:r>
      <w:r>
        <w:t xml:space="preserve">: </w:t>
      </w:r>
      <w:r w:rsidR="008F732A">
        <w:t xml:space="preserve">SIM Capacity Coaches, SIM </w:t>
      </w:r>
      <w:proofErr w:type="spellStart"/>
      <w:r w:rsidR="008F732A">
        <w:t>PDers</w:t>
      </w:r>
      <w:proofErr w:type="spellEnd"/>
      <w:r w:rsidR="00AC51D6">
        <w:t>, SIM Coordinators</w:t>
      </w:r>
    </w:p>
    <w:p w14:paraId="0C6706DC" w14:textId="38470A0B" w:rsidR="008F732A" w:rsidRPr="00FF1329" w:rsidRDefault="00AC51D6" w:rsidP="005D5A18">
      <w:pPr>
        <w:pStyle w:val="ListParagraph"/>
        <w:numPr>
          <w:ilvl w:val="0"/>
          <w:numId w:val="16"/>
        </w:numPr>
        <w:spacing w:after="0"/>
      </w:pPr>
      <w:r>
        <w:t>Maintained</w:t>
      </w:r>
      <w:r w:rsidR="00B034A6">
        <w:t xml:space="preserve"> by</w:t>
      </w:r>
      <w:r w:rsidR="009F3F72">
        <w:t>:</w:t>
      </w:r>
      <w:r w:rsidR="00B034A6">
        <w:t xml:space="preserve"> </w:t>
      </w:r>
      <w:r>
        <w:t>Instructional</w:t>
      </w:r>
      <w:r w:rsidR="00B034A6">
        <w:t xml:space="preserve"> Implementation Teams</w:t>
      </w:r>
      <w:r w:rsidR="008F732A">
        <w:t xml:space="preserve"> </w:t>
      </w:r>
      <w:r w:rsidR="00274708">
        <w:t>(IITs)</w:t>
      </w:r>
    </w:p>
    <w:p w14:paraId="5E6B27B7" w14:textId="77777777" w:rsidR="002437BE" w:rsidRPr="002437BE" w:rsidRDefault="002437BE" w:rsidP="002437BE">
      <w:pPr>
        <w:spacing w:after="0"/>
        <w:rPr>
          <w:b/>
          <w:color w:val="0070C0"/>
          <w:sz w:val="16"/>
          <w:szCs w:val="16"/>
        </w:rPr>
      </w:pPr>
    </w:p>
    <w:p w14:paraId="5917E956" w14:textId="576061F8" w:rsidR="00BF474D" w:rsidRPr="008F732A" w:rsidRDefault="00BF474D" w:rsidP="00B92E66">
      <w:pPr>
        <w:spacing w:after="0" w:line="240" w:lineRule="auto"/>
        <w:rPr>
          <w:b/>
          <w:color w:val="0070C0"/>
          <w:sz w:val="24"/>
        </w:rPr>
      </w:pPr>
      <w:r w:rsidRPr="008F732A">
        <w:rPr>
          <w:b/>
          <w:color w:val="0070C0"/>
          <w:sz w:val="24"/>
        </w:rPr>
        <w:t xml:space="preserve">How </w:t>
      </w:r>
      <w:r w:rsidR="00AC51D6">
        <w:rPr>
          <w:b/>
          <w:color w:val="0070C0"/>
          <w:sz w:val="24"/>
        </w:rPr>
        <w:t>are PLCs used by Capacity Coaches</w:t>
      </w:r>
      <w:r w:rsidRPr="008F732A">
        <w:rPr>
          <w:b/>
          <w:color w:val="0070C0"/>
          <w:sz w:val="24"/>
        </w:rPr>
        <w:t>?</w:t>
      </w:r>
    </w:p>
    <w:p w14:paraId="13174E42" w14:textId="6310D11F" w:rsidR="0076278D" w:rsidRDefault="0076278D" w:rsidP="005D5A18">
      <w:pPr>
        <w:pStyle w:val="ListParagraph"/>
        <w:numPr>
          <w:ilvl w:val="0"/>
          <w:numId w:val="17"/>
        </w:numPr>
        <w:spacing w:after="0"/>
      </w:pPr>
      <w:r>
        <w:t>T</w:t>
      </w:r>
      <w:r w:rsidR="005839AF">
        <w:t xml:space="preserve">o </w:t>
      </w:r>
      <w:r>
        <w:t xml:space="preserve">make progress towards effective implementation </w:t>
      </w:r>
    </w:p>
    <w:p w14:paraId="017FE0B5" w14:textId="77777777" w:rsidR="00481124" w:rsidRPr="002437BE" w:rsidRDefault="00481124" w:rsidP="002437BE">
      <w:pPr>
        <w:pStyle w:val="ListParagraph"/>
        <w:spacing w:after="0"/>
        <w:rPr>
          <w:sz w:val="16"/>
          <w:szCs w:val="16"/>
        </w:rPr>
      </w:pPr>
    </w:p>
    <w:p w14:paraId="4ED80E56" w14:textId="120DC142" w:rsidR="005D5A18" w:rsidRDefault="00BF474D" w:rsidP="005D5A18">
      <w:pPr>
        <w:spacing w:after="0"/>
        <w:rPr>
          <w:b/>
          <w:color w:val="0070C0"/>
          <w:sz w:val="24"/>
        </w:rPr>
      </w:pPr>
      <w:r w:rsidRPr="009F3F72">
        <w:rPr>
          <w:b/>
          <w:color w:val="0070C0"/>
          <w:sz w:val="24"/>
        </w:rPr>
        <w:t>H</w:t>
      </w:r>
      <w:r w:rsidR="00481124">
        <w:rPr>
          <w:b/>
          <w:color w:val="0070C0"/>
          <w:sz w:val="24"/>
        </w:rPr>
        <w:t xml:space="preserve">ow </w:t>
      </w:r>
      <w:r w:rsidR="00AC51D6">
        <w:rPr>
          <w:b/>
          <w:color w:val="0070C0"/>
          <w:sz w:val="24"/>
        </w:rPr>
        <w:t>are PLCs</w:t>
      </w:r>
      <w:r w:rsidR="00481124">
        <w:rPr>
          <w:b/>
          <w:color w:val="0070C0"/>
          <w:sz w:val="24"/>
        </w:rPr>
        <w:t xml:space="preserve"> </w:t>
      </w:r>
      <w:r w:rsidR="00AC51D6">
        <w:rPr>
          <w:b/>
          <w:color w:val="0070C0"/>
          <w:sz w:val="24"/>
        </w:rPr>
        <w:t>initiated</w:t>
      </w:r>
      <w:r w:rsidR="00481124">
        <w:rPr>
          <w:b/>
          <w:color w:val="0070C0"/>
          <w:sz w:val="24"/>
        </w:rPr>
        <w:t xml:space="preserve"> by Capacity Coaches</w:t>
      </w:r>
      <w:r w:rsidRPr="009F3F72">
        <w:rPr>
          <w:b/>
          <w:color w:val="0070C0"/>
          <w:sz w:val="24"/>
        </w:rPr>
        <w:t>?</w:t>
      </w:r>
    </w:p>
    <w:p w14:paraId="5C40B716" w14:textId="141B43D6" w:rsidR="0076278D" w:rsidRDefault="0076278D" w:rsidP="00AC51D6">
      <w:pPr>
        <w:pStyle w:val="ListParagraph"/>
        <w:numPr>
          <w:ilvl w:val="0"/>
          <w:numId w:val="18"/>
        </w:numPr>
        <w:spacing w:after="0"/>
      </w:pPr>
      <w:r>
        <w:t xml:space="preserve">works with </w:t>
      </w:r>
      <w:r w:rsidR="00AC51D6">
        <w:t>SIT to determine which IIT members are currently participating on PLCs</w:t>
      </w:r>
      <w:r w:rsidR="00B92E66">
        <w:t>,</w:t>
      </w:r>
      <w:r w:rsidR="00AC51D6">
        <w:t xml:space="preserve"> identify any gaps</w:t>
      </w:r>
      <w:r w:rsidR="00B92E66">
        <w:t>, and establish new PLCs as needed</w:t>
      </w:r>
    </w:p>
    <w:p w14:paraId="41858E57" w14:textId="75062069" w:rsidR="00AC51D6" w:rsidRDefault="00AC51D6" w:rsidP="00AC51D6">
      <w:pPr>
        <w:pStyle w:val="ListParagraph"/>
        <w:numPr>
          <w:ilvl w:val="0"/>
          <w:numId w:val="18"/>
        </w:numPr>
        <w:spacing w:after="0"/>
      </w:pPr>
      <w:r>
        <w:t>meets with existing PLCs to support incorporat</w:t>
      </w:r>
      <w:r w:rsidR="009203EF">
        <w:t xml:space="preserve">ing </w:t>
      </w:r>
      <w:r w:rsidR="002A7764">
        <w:t>LS</w:t>
      </w:r>
      <w:r w:rsidR="009203EF">
        <w:t xml:space="preserve"> study into current structure</w:t>
      </w:r>
      <w:r>
        <w:t xml:space="preserve"> </w:t>
      </w:r>
    </w:p>
    <w:p w14:paraId="2A6EA6D8" w14:textId="77777777" w:rsidR="002437BE" w:rsidRPr="002437BE" w:rsidRDefault="002437BE" w:rsidP="002437BE">
      <w:pPr>
        <w:spacing w:after="0"/>
        <w:rPr>
          <w:b/>
          <w:color w:val="0070C0"/>
          <w:sz w:val="16"/>
          <w:szCs w:val="16"/>
        </w:rPr>
      </w:pPr>
    </w:p>
    <w:p w14:paraId="2AE8ED41" w14:textId="77777777" w:rsidR="00E61574" w:rsidRDefault="00481124" w:rsidP="00E61574">
      <w:pPr>
        <w:spacing w:after="0"/>
        <w:rPr>
          <w:b/>
          <w:color w:val="0070C0"/>
          <w:sz w:val="24"/>
        </w:rPr>
      </w:pPr>
      <w:r>
        <w:rPr>
          <w:b/>
          <w:color w:val="0070C0"/>
          <w:sz w:val="24"/>
        </w:rPr>
        <w:t>Additional Resourc</w:t>
      </w:r>
      <w:r w:rsidR="00E61574">
        <w:rPr>
          <w:b/>
          <w:color w:val="0070C0"/>
          <w:sz w:val="24"/>
        </w:rPr>
        <w:t>es</w:t>
      </w:r>
    </w:p>
    <w:p w14:paraId="5425C562" w14:textId="2C2E5892" w:rsidR="00B92E66" w:rsidRDefault="002A7764" w:rsidP="00C3007B">
      <w:pPr>
        <w:pStyle w:val="ListParagraph"/>
        <w:numPr>
          <w:ilvl w:val="0"/>
          <w:numId w:val="8"/>
        </w:numPr>
        <w:spacing w:after="0"/>
      </w:pPr>
      <w:r>
        <w:t>LS</w:t>
      </w:r>
      <w:r w:rsidR="005839AF">
        <w:t xml:space="preserve"> </w:t>
      </w:r>
      <w:r w:rsidR="001F0ADB">
        <w:t>Quick Reference Guide</w:t>
      </w:r>
      <w:r w:rsidR="00C3007B">
        <w:t xml:space="preserve"> </w:t>
      </w:r>
      <w:r w:rsidR="00EB262F">
        <w:t>(see Deep Knowledge of Initiatives, SIM Resources)</w:t>
      </w:r>
    </w:p>
    <w:p w14:paraId="47036C18" w14:textId="3E09CF28" w:rsidR="00AC51D6" w:rsidRDefault="002A7764" w:rsidP="00C3007B">
      <w:pPr>
        <w:pStyle w:val="ListParagraph"/>
        <w:numPr>
          <w:ilvl w:val="0"/>
          <w:numId w:val="8"/>
        </w:numPr>
        <w:spacing w:after="0"/>
      </w:pPr>
      <w:r>
        <w:t>LS Instructor Manuals and implementation checklists</w:t>
      </w:r>
    </w:p>
    <w:p w14:paraId="195D0D8C" w14:textId="76DE9A5B" w:rsidR="00274708" w:rsidRDefault="00274708" w:rsidP="00C3007B">
      <w:pPr>
        <w:pStyle w:val="ListParagraph"/>
        <w:numPr>
          <w:ilvl w:val="0"/>
          <w:numId w:val="8"/>
        </w:numPr>
        <w:spacing w:after="0"/>
      </w:pPr>
      <w:r>
        <w:t xml:space="preserve">LS </w:t>
      </w:r>
      <w:proofErr w:type="spellStart"/>
      <w:r>
        <w:t>LiveBinders</w:t>
      </w:r>
      <w:proofErr w:type="spellEnd"/>
    </w:p>
    <w:p w14:paraId="6095F011" w14:textId="77777777" w:rsidR="009A1AAC" w:rsidRDefault="009A1AAC" w:rsidP="00B034A6">
      <w:pPr>
        <w:jc w:val="center"/>
        <w:rPr>
          <w:b/>
          <w:sz w:val="24"/>
        </w:rPr>
      </w:pPr>
    </w:p>
    <w:p w14:paraId="5544D47D" w14:textId="77777777" w:rsidR="009A1AAC" w:rsidRDefault="009A1AAC" w:rsidP="00B034A6">
      <w:pPr>
        <w:jc w:val="center"/>
        <w:rPr>
          <w:b/>
          <w:sz w:val="24"/>
        </w:rPr>
      </w:pPr>
    </w:p>
    <w:p w14:paraId="52976E38" w14:textId="7327B482" w:rsidR="00BF474D" w:rsidRPr="00481124" w:rsidRDefault="00BF474D" w:rsidP="00B034A6">
      <w:pPr>
        <w:jc w:val="center"/>
        <w:rPr>
          <w:b/>
          <w:sz w:val="24"/>
        </w:rPr>
      </w:pPr>
      <w:r w:rsidRPr="00481124">
        <w:rPr>
          <w:b/>
          <w:sz w:val="24"/>
        </w:rPr>
        <w:t xml:space="preserve">Checklist: Effective </w:t>
      </w:r>
      <w:r w:rsidR="00FF598C">
        <w:rPr>
          <w:b/>
          <w:color w:val="0070C0"/>
          <w:sz w:val="24"/>
        </w:rPr>
        <w:t xml:space="preserve">PLCs for </w:t>
      </w:r>
      <w:r w:rsidR="00984A69">
        <w:rPr>
          <w:b/>
          <w:color w:val="0070C0"/>
          <w:sz w:val="24"/>
        </w:rPr>
        <w:t>Instructional Implementation Teams (</w:t>
      </w:r>
      <w:r w:rsidR="00FF598C">
        <w:rPr>
          <w:b/>
          <w:color w:val="0070C0"/>
          <w:sz w:val="24"/>
        </w:rPr>
        <w:t>IITs</w:t>
      </w:r>
      <w:r w:rsidR="00984A69">
        <w:rPr>
          <w:b/>
          <w:color w:val="0070C0"/>
          <w:sz w:val="24"/>
        </w:rPr>
        <w:t>)</w:t>
      </w:r>
      <w:r w:rsidR="00FF598C">
        <w:rPr>
          <w:b/>
          <w:color w:val="0070C0"/>
          <w:sz w:val="24"/>
        </w:rPr>
        <w:t xml:space="preserve"> using </w:t>
      </w:r>
      <w:r w:rsidR="002A7764">
        <w:rPr>
          <w:b/>
          <w:color w:val="0070C0"/>
          <w:sz w:val="24"/>
        </w:rPr>
        <w:t>LS</w:t>
      </w:r>
      <w:r w:rsidR="00FF598C">
        <w:rPr>
          <w:b/>
          <w:color w:val="0070C0"/>
          <w:sz w:val="24"/>
        </w:rPr>
        <w:t>s</w:t>
      </w:r>
    </w:p>
    <w:p w14:paraId="166C2A5F" w14:textId="77777777" w:rsidR="00BF474D" w:rsidRDefault="009F3F72" w:rsidP="009F3F72">
      <w:pPr>
        <w:ind w:left="4320"/>
        <w:jc w:val="center"/>
      </w:pPr>
      <w:r>
        <w:t xml:space="preserve">                                                                             </w:t>
      </w:r>
      <w:r>
        <w:rPr>
          <w:noProof/>
        </w:rPr>
        <w:drawing>
          <wp:inline distT="0" distB="0" distL="0" distR="0" wp14:anchorId="7A354410" wp14:editId="6881039C">
            <wp:extent cx="382261" cy="307975"/>
            <wp:effectExtent l="0" t="0" r="0" b="0"/>
            <wp:docPr id="1" name="Picture 1" descr="Image result for check mark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heck mark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695" cy="330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8275"/>
        <w:gridCol w:w="1260"/>
      </w:tblGrid>
      <w:tr w:rsidR="00B034A6" w14:paraId="18BB9CBC" w14:textId="77777777" w:rsidTr="005622F7">
        <w:trPr>
          <w:trHeight w:val="377"/>
        </w:trPr>
        <w:tc>
          <w:tcPr>
            <w:tcW w:w="8275" w:type="dxa"/>
            <w:vAlign w:val="center"/>
          </w:tcPr>
          <w:p w14:paraId="3F59091A" w14:textId="4D2466B8" w:rsidR="00B034A6" w:rsidRPr="00796267" w:rsidRDefault="00145289" w:rsidP="00796267">
            <w:pPr>
              <w:rPr>
                <w:b/>
                <w:bCs/>
              </w:rPr>
            </w:pPr>
            <w:r w:rsidRPr="00796267">
              <w:rPr>
                <w:b/>
                <w:bCs/>
              </w:rPr>
              <w:t xml:space="preserve">In partnership </w:t>
            </w:r>
            <w:r w:rsidR="00802E1E" w:rsidRPr="00796267">
              <w:rPr>
                <w:b/>
                <w:bCs/>
              </w:rPr>
              <w:t xml:space="preserve">with </w:t>
            </w:r>
            <w:r w:rsidR="001F0ADB">
              <w:rPr>
                <w:b/>
                <w:bCs/>
              </w:rPr>
              <w:t>the team</w:t>
            </w:r>
            <w:r w:rsidR="00796267" w:rsidRPr="00796267">
              <w:rPr>
                <w:b/>
                <w:bCs/>
              </w:rPr>
              <w:t xml:space="preserve">: </w:t>
            </w:r>
          </w:p>
        </w:tc>
        <w:tc>
          <w:tcPr>
            <w:tcW w:w="1260" w:type="dxa"/>
          </w:tcPr>
          <w:p w14:paraId="55BEEDF4" w14:textId="77777777" w:rsidR="00B034A6" w:rsidRDefault="00B034A6" w:rsidP="00BF474D"/>
        </w:tc>
      </w:tr>
      <w:tr w:rsidR="00984A69" w14:paraId="031C2ABB" w14:textId="77777777" w:rsidTr="002A7764">
        <w:trPr>
          <w:trHeight w:val="260"/>
        </w:trPr>
        <w:tc>
          <w:tcPr>
            <w:tcW w:w="8275" w:type="dxa"/>
          </w:tcPr>
          <w:p w14:paraId="2990036F" w14:textId="0309A139" w:rsidR="00984A69" w:rsidRDefault="00984A69" w:rsidP="002A7764">
            <w:r>
              <w:t>Establish a common purpose</w:t>
            </w:r>
          </w:p>
        </w:tc>
        <w:tc>
          <w:tcPr>
            <w:tcW w:w="1260" w:type="dxa"/>
          </w:tcPr>
          <w:p w14:paraId="14E07CB0" w14:textId="77777777" w:rsidR="00984A69" w:rsidRDefault="00984A69" w:rsidP="00BF474D"/>
        </w:tc>
      </w:tr>
      <w:tr w:rsidR="00FF598C" w14:paraId="67C2C50D" w14:textId="77777777" w:rsidTr="005622F7">
        <w:trPr>
          <w:trHeight w:val="980"/>
        </w:trPr>
        <w:tc>
          <w:tcPr>
            <w:tcW w:w="8275" w:type="dxa"/>
            <w:vAlign w:val="center"/>
          </w:tcPr>
          <w:p w14:paraId="05A91718" w14:textId="5451D377" w:rsidR="00FF598C" w:rsidRDefault="00FF598C" w:rsidP="00BF474D">
            <w:r>
              <w:t xml:space="preserve">Establish a way of work </w:t>
            </w:r>
            <w:r w:rsidR="00984A69">
              <w:t>to include:</w:t>
            </w:r>
          </w:p>
          <w:p w14:paraId="479D5FF1" w14:textId="1D7D4365" w:rsidR="00FF598C" w:rsidRPr="00FF598C" w:rsidRDefault="00FF598C" w:rsidP="00C54113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>team norms</w:t>
            </w:r>
          </w:p>
          <w:p w14:paraId="698F4691" w14:textId="301F3A0C" w:rsidR="00FF598C" w:rsidRPr="00FF598C" w:rsidRDefault="00FF598C" w:rsidP="00C54113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>roles (rotating facilitator, notetaker, timekeeper, etc.)</w:t>
            </w:r>
          </w:p>
          <w:p w14:paraId="66CEC054" w14:textId="2E11F579" w:rsidR="00FF598C" w:rsidRPr="00FF598C" w:rsidRDefault="00FF598C" w:rsidP="00C54113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 xml:space="preserve">process to reflect on and evaluate </w:t>
            </w:r>
            <w:r w:rsidR="00C54113">
              <w:rPr>
                <w:bCs/>
              </w:rPr>
              <w:t>team functioning</w:t>
            </w:r>
          </w:p>
          <w:p w14:paraId="4FD5CC3B" w14:textId="16835CD9" w:rsidR="00C54113" w:rsidRPr="00DA4329" w:rsidRDefault="00C54113" w:rsidP="00C54113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 xml:space="preserve">schedule </w:t>
            </w:r>
            <w:r w:rsidR="00B92E66">
              <w:rPr>
                <w:bCs/>
              </w:rPr>
              <w:t>sessions</w:t>
            </w:r>
            <w:r>
              <w:rPr>
                <w:bCs/>
              </w:rPr>
              <w:t xml:space="preserve"> (minimally every other week)</w:t>
            </w:r>
          </w:p>
        </w:tc>
        <w:tc>
          <w:tcPr>
            <w:tcW w:w="1260" w:type="dxa"/>
          </w:tcPr>
          <w:p w14:paraId="5808E194" w14:textId="77777777" w:rsidR="00FF598C" w:rsidRDefault="00FF598C" w:rsidP="00BF474D"/>
        </w:tc>
      </w:tr>
      <w:tr w:rsidR="001F0ADB" w14:paraId="3F68B1BE" w14:textId="77777777" w:rsidTr="005622F7">
        <w:trPr>
          <w:trHeight w:val="890"/>
        </w:trPr>
        <w:tc>
          <w:tcPr>
            <w:tcW w:w="8275" w:type="dxa"/>
            <w:vAlign w:val="center"/>
          </w:tcPr>
          <w:p w14:paraId="67A31DA7" w14:textId="6A751473" w:rsidR="001F0ADB" w:rsidRDefault="00FF598C" w:rsidP="00BF474D">
            <w:r>
              <w:t>Explore</w:t>
            </w:r>
            <w:r w:rsidR="00EF7940">
              <w:t xml:space="preserve"> the answers to the following questions</w:t>
            </w:r>
            <w:r w:rsidR="001F0ADB">
              <w:t>:</w:t>
            </w:r>
          </w:p>
          <w:p w14:paraId="4DE2F461" w14:textId="58B87828" w:rsidR="001F0ADB" w:rsidRPr="001F0ADB" w:rsidRDefault="001F0ADB" w:rsidP="001F0ADB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>What is it we expect students to learn?</w:t>
            </w:r>
          </w:p>
          <w:p w14:paraId="37E67025" w14:textId="113AF088" w:rsidR="001F0ADB" w:rsidRPr="00B92E66" w:rsidRDefault="002A7764" w:rsidP="001F0ADB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/>
              </w:rPr>
            </w:pPr>
            <w:r>
              <w:rPr>
                <w:bCs/>
              </w:rPr>
              <w:t>What are the skill deficits that are keeping this student or this group of students from being able to meet the content demands of their grade level?</w:t>
            </w:r>
          </w:p>
          <w:p w14:paraId="15481BB4" w14:textId="2BDBDE7D" w:rsidR="00DA4329" w:rsidRPr="002A7764" w:rsidRDefault="00DA4329" w:rsidP="00DA4329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/>
              </w:rPr>
            </w:pPr>
            <w:r>
              <w:rPr>
                <w:bCs/>
              </w:rPr>
              <w:t xml:space="preserve">Which </w:t>
            </w:r>
            <w:r w:rsidR="002A7764">
              <w:rPr>
                <w:bCs/>
              </w:rPr>
              <w:t>LS</w:t>
            </w:r>
            <w:r>
              <w:rPr>
                <w:bCs/>
              </w:rPr>
              <w:t xml:space="preserve">(s) would address these issues? </w:t>
            </w:r>
          </w:p>
          <w:p w14:paraId="2CF3382E" w14:textId="2B323D0A" w:rsidR="002A7764" w:rsidRDefault="002A7764" w:rsidP="00DA4329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Cs/>
              </w:rPr>
            </w:pPr>
            <w:r w:rsidRPr="002A7764">
              <w:rPr>
                <w:bCs/>
              </w:rPr>
              <w:t>Which LS would give the student the greatest return on investment (which strategy should we start with)?</w:t>
            </w:r>
          </w:p>
          <w:p w14:paraId="415C73B6" w14:textId="07165AC7" w:rsidR="002A7764" w:rsidRPr="002A7764" w:rsidRDefault="002A7764" w:rsidP="00DA4329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Cs/>
              </w:rPr>
            </w:pPr>
            <w:r>
              <w:rPr>
                <w:bCs/>
              </w:rPr>
              <w:t xml:space="preserve">Which LS is the student committed to learning (aligns with </w:t>
            </w:r>
            <w:r w:rsidR="00274708" w:rsidRPr="00274708">
              <w:rPr>
                <w:bCs/>
              </w:rPr>
              <w:t>student</w:t>
            </w:r>
            <w:r w:rsidRPr="00274708">
              <w:rPr>
                <w:bCs/>
              </w:rPr>
              <w:t xml:space="preserve"> goal</w:t>
            </w:r>
            <w:r w:rsidR="00274708" w:rsidRPr="00274708">
              <w:rPr>
                <w:bCs/>
              </w:rPr>
              <w:t xml:space="preserve"> from pre-test</w:t>
            </w:r>
            <w:r w:rsidR="00274708">
              <w:rPr>
                <w:bCs/>
              </w:rPr>
              <w:t xml:space="preserve"> where applicable</w:t>
            </w:r>
            <w:r w:rsidRPr="00274708">
              <w:rPr>
                <w:bCs/>
              </w:rPr>
              <w:t>)</w:t>
            </w:r>
          </w:p>
          <w:p w14:paraId="16C60535" w14:textId="73E391BC" w:rsidR="001F0ADB" w:rsidRPr="00EF7940" w:rsidRDefault="001F0ADB" w:rsidP="001F0ADB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>How will we know when they have learned it?</w:t>
            </w:r>
          </w:p>
          <w:p w14:paraId="7C5ADE71" w14:textId="2A351AE3" w:rsidR="00EF7940" w:rsidRPr="00EF7940" w:rsidRDefault="00EF7940" w:rsidP="00EF7940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/>
              </w:rPr>
            </w:pPr>
            <w:r>
              <w:rPr>
                <w:bCs/>
              </w:rPr>
              <w:t xml:space="preserve">How </w:t>
            </w:r>
            <w:r w:rsidR="002A7764">
              <w:rPr>
                <w:bCs/>
              </w:rPr>
              <w:t>are we working with our core content partners to determine level of use outside of the intervention setting?</w:t>
            </w:r>
          </w:p>
          <w:p w14:paraId="45C27F2C" w14:textId="3232ACF8" w:rsidR="001F0ADB" w:rsidRPr="00EF7940" w:rsidRDefault="001F0ADB" w:rsidP="001F0ADB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>How will we respond when they haven’t learned it?</w:t>
            </w:r>
          </w:p>
          <w:p w14:paraId="5139914C" w14:textId="4164468B" w:rsidR="002A7764" w:rsidRPr="002A7764" w:rsidRDefault="00EF7940" w:rsidP="002A7764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/>
              </w:rPr>
            </w:pPr>
            <w:r>
              <w:rPr>
                <w:bCs/>
              </w:rPr>
              <w:t xml:space="preserve">Would another </w:t>
            </w:r>
            <w:r w:rsidR="002A7764">
              <w:rPr>
                <w:bCs/>
              </w:rPr>
              <w:t xml:space="preserve">LS </w:t>
            </w:r>
            <w:r>
              <w:rPr>
                <w:bCs/>
              </w:rPr>
              <w:t xml:space="preserve">offer </w:t>
            </w:r>
            <w:r w:rsidR="002A7764">
              <w:rPr>
                <w:bCs/>
              </w:rPr>
              <w:t>a better opportunity to learn any foundational skills (e.g. Fundamentals in Paraphrasing and Summarizing before teaching the Paraphrasing Strategy)?</w:t>
            </w:r>
          </w:p>
          <w:p w14:paraId="0AF9CC5D" w14:textId="23C3BC98" w:rsidR="002A7764" w:rsidRPr="002A7764" w:rsidRDefault="002A7764" w:rsidP="002A7764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/>
              </w:rPr>
            </w:pPr>
            <w:r>
              <w:rPr>
                <w:bCs/>
              </w:rPr>
              <w:t>How effective is our use of each of the instructional stages?</w:t>
            </w:r>
          </w:p>
          <w:p w14:paraId="10669EBB" w14:textId="77777777" w:rsidR="001F0ADB" w:rsidRPr="00EF7940" w:rsidRDefault="001F0ADB" w:rsidP="00BF474D">
            <w:pPr>
              <w:pStyle w:val="ListParagraph"/>
              <w:numPr>
                <w:ilvl w:val="1"/>
                <w:numId w:val="14"/>
              </w:numPr>
              <w:ind w:left="523" w:hanging="270"/>
              <w:rPr>
                <w:b/>
              </w:rPr>
            </w:pPr>
            <w:r>
              <w:rPr>
                <w:bCs/>
              </w:rPr>
              <w:t>How will we respond when they already know it?</w:t>
            </w:r>
          </w:p>
          <w:p w14:paraId="710E3CAC" w14:textId="3D4DC99E" w:rsidR="00EF7940" w:rsidRPr="00EF7940" w:rsidRDefault="00EF7940" w:rsidP="00EF7940">
            <w:pPr>
              <w:pStyle w:val="ListParagraph"/>
              <w:numPr>
                <w:ilvl w:val="2"/>
                <w:numId w:val="14"/>
              </w:numPr>
              <w:ind w:left="883" w:hanging="270"/>
              <w:rPr>
                <w:b/>
              </w:rPr>
            </w:pPr>
            <w:r>
              <w:rPr>
                <w:bCs/>
              </w:rPr>
              <w:t xml:space="preserve">How can we </w:t>
            </w:r>
            <w:r w:rsidR="002A7764">
              <w:rPr>
                <w:bCs/>
              </w:rPr>
              <w:t xml:space="preserve">provide </w:t>
            </w:r>
            <w:r>
              <w:rPr>
                <w:bCs/>
              </w:rPr>
              <w:t>differentiated</w:t>
            </w:r>
            <w:r w:rsidR="002A7764">
              <w:rPr>
                <w:bCs/>
              </w:rPr>
              <w:t xml:space="preserve"> experiences for students who master the Learning Strategy at varying rates</w:t>
            </w:r>
            <w:r>
              <w:rPr>
                <w:bCs/>
              </w:rPr>
              <w:t>?</w:t>
            </w:r>
          </w:p>
        </w:tc>
        <w:tc>
          <w:tcPr>
            <w:tcW w:w="1260" w:type="dxa"/>
          </w:tcPr>
          <w:p w14:paraId="4A3A735E" w14:textId="77777777" w:rsidR="001F0ADB" w:rsidRDefault="001F0ADB" w:rsidP="00BF474D"/>
        </w:tc>
      </w:tr>
      <w:tr w:rsidR="00E17A79" w14:paraId="27B89624" w14:textId="77777777" w:rsidTr="002A7764">
        <w:trPr>
          <w:trHeight w:val="629"/>
        </w:trPr>
        <w:tc>
          <w:tcPr>
            <w:tcW w:w="8275" w:type="dxa"/>
          </w:tcPr>
          <w:p w14:paraId="7C83B7A7" w14:textId="28BD6BA2" w:rsidR="00E17A79" w:rsidRDefault="00E17A79" w:rsidP="002A7764">
            <w:r>
              <w:t xml:space="preserve">Create </w:t>
            </w:r>
            <w:r w:rsidR="00FF598C">
              <w:t xml:space="preserve">a specific </w:t>
            </w:r>
            <w:r>
              <w:t xml:space="preserve">common goal, </w:t>
            </w:r>
            <w:r w:rsidR="00FF598C">
              <w:t xml:space="preserve">determine how success will be measured, </w:t>
            </w:r>
            <w:r w:rsidR="00DA4329">
              <w:t>identify</w:t>
            </w:r>
            <w:r w:rsidR="00FF598C">
              <w:t xml:space="preserve"> action steps</w:t>
            </w:r>
            <w:r w:rsidR="00C54113">
              <w:t>, set deadlines</w:t>
            </w:r>
            <w:r w:rsidR="00FF598C">
              <w:t xml:space="preserve"> and </w:t>
            </w:r>
            <w:r>
              <w:t xml:space="preserve">assign </w:t>
            </w:r>
            <w:r w:rsidR="00C54113">
              <w:t>individual and c</w:t>
            </w:r>
            <w:r w:rsidR="00DA4329">
              <w:t>ollective</w:t>
            </w:r>
            <w:r w:rsidR="00C54113">
              <w:t xml:space="preserve"> </w:t>
            </w:r>
            <w:r w:rsidR="00FF598C">
              <w:t>responsibilities</w:t>
            </w:r>
          </w:p>
        </w:tc>
        <w:tc>
          <w:tcPr>
            <w:tcW w:w="1260" w:type="dxa"/>
          </w:tcPr>
          <w:p w14:paraId="642983F7" w14:textId="77777777" w:rsidR="00E17A79" w:rsidRDefault="00E17A79" w:rsidP="00BF474D"/>
        </w:tc>
      </w:tr>
      <w:tr w:rsidR="00C54113" w14:paraId="3AE31EAE" w14:textId="77777777" w:rsidTr="00E17A79">
        <w:trPr>
          <w:trHeight w:val="350"/>
        </w:trPr>
        <w:tc>
          <w:tcPr>
            <w:tcW w:w="8275" w:type="dxa"/>
            <w:shd w:val="clear" w:color="auto" w:fill="auto"/>
            <w:vAlign w:val="center"/>
          </w:tcPr>
          <w:p w14:paraId="4763A3D0" w14:textId="228003C1" w:rsidR="00C54113" w:rsidRDefault="00C54113" w:rsidP="007329AE">
            <w:r>
              <w:t>Implement plan</w:t>
            </w:r>
          </w:p>
        </w:tc>
        <w:tc>
          <w:tcPr>
            <w:tcW w:w="1260" w:type="dxa"/>
          </w:tcPr>
          <w:p w14:paraId="54903236" w14:textId="77777777" w:rsidR="00C54113" w:rsidRDefault="00C54113" w:rsidP="007329AE"/>
        </w:tc>
      </w:tr>
      <w:tr w:rsidR="00E17A79" w14:paraId="244C9D3C" w14:textId="77777777" w:rsidTr="00E17A79">
        <w:trPr>
          <w:trHeight w:val="350"/>
        </w:trPr>
        <w:tc>
          <w:tcPr>
            <w:tcW w:w="8275" w:type="dxa"/>
            <w:shd w:val="clear" w:color="auto" w:fill="auto"/>
            <w:vAlign w:val="center"/>
          </w:tcPr>
          <w:p w14:paraId="79BA9845" w14:textId="65788EE7" w:rsidR="00E17A79" w:rsidRDefault="00C54113" w:rsidP="007329AE">
            <w:r>
              <w:t>Evaluate progress toward specific common goal. Determine level of success.</w:t>
            </w:r>
          </w:p>
        </w:tc>
        <w:tc>
          <w:tcPr>
            <w:tcW w:w="1260" w:type="dxa"/>
          </w:tcPr>
          <w:p w14:paraId="06707BDE" w14:textId="77777777" w:rsidR="00E17A79" w:rsidRDefault="00E17A79" w:rsidP="007329AE"/>
        </w:tc>
      </w:tr>
      <w:tr w:rsidR="00E17A79" w14:paraId="7A442475" w14:textId="77777777" w:rsidTr="00E17A79">
        <w:trPr>
          <w:trHeight w:val="440"/>
        </w:trPr>
        <w:tc>
          <w:tcPr>
            <w:tcW w:w="8275" w:type="dxa"/>
            <w:shd w:val="clear" w:color="auto" w:fill="auto"/>
            <w:vAlign w:val="center"/>
          </w:tcPr>
          <w:p w14:paraId="1EA2D398" w14:textId="77777777" w:rsidR="00C23B5E" w:rsidRDefault="00C54113" w:rsidP="007329AE">
            <w:r>
              <w:t xml:space="preserve">Determine if acceptable level of </w:t>
            </w:r>
            <w:r w:rsidR="00C23B5E">
              <w:t xml:space="preserve">success has been </w:t>
            </w:r>
            <w:r>
              <w:t>me</w:t>
            </w:r>
            <w:r w:rsidR="00C23B5E">
              <w:t xml:space="preserve">t. </w:t>
            </w:r>
          </w:p>
          <w:p w14:paraId="7D4794A2" w14:textId="77777777" w:rsidR="00E17A79" w:rsidRDefault="00C23B5E" w:rsidP="00C23B5E">
            <w:pPr>
              <w:pStyle w:val="ListParagraph"/>
              <w:numPr>
                <w:ilvl w:val="0"/>
                <w:numId w:val="20"/>
              </w:numPr>
              <w:ind w:left="523" w:hanging="270"/>
            </w:pPr>
            <w:r>
              <w:t>If no</w:t>
            </w:r>
            <w:r w:rsidR="00C54113">
              <w:t>, m</w:t>
            </w:r>
            <w:r w:rsidR="00E17A79">
              <w:t>odify and repeat implementation until goal is reached</w:t>
            </w:r>
          </w:p>
          <w:p w14:paraId="2A38D95F" w14:textId="18A8E612" w:rsidR="00C23B5E" w:rsidRDefault="00C23B5E" w:rsidP="00C23B5E">
            <w:pPr>
              <w:pStyle w:val="ListParagraph"/>
              <w:numPr>
                <w:ilvl w:val="0"/>
                <w:numId w:val="20"/>
              </w:numPr>
              <w:ind w:left="523" w:hanging="270"/>
            </w:pPr>
            <w:r>
              <w:t>If yes, identify a new common goal</w:t>
            </w:r>
          </w:p>
        </w:tc>
        <w:tc>
          <w:tcPr>
            <w:tcW w:w="1260" w:type="dxa"/>
          </w:tcPr>
          <w:p w14:paraId="61F7CB6E" w14:textId="77777777" w:rsidR="00E17A79" w:rsidRDefault="00E17A79" w:rsidP="007329AE"/>
        </w:tc>
      </w:tr>
    </w:tbl>
    <w:p w14:paraId="51E38028" w14:textId="77777777" w:rsidR="002C18E9" w:rsidRPr="00BF474D" w:rsidRDefault="002C18E9" w:rsidP="00BF474D"/>
    <w:sectPr w:rsidR="002C18E9" w:rsidRPr="00BF474D" w:rsidSect="00796267">
      <w:footerReference w:type="default" r:id="rId8"/>
      <w:pgSz w:w="12240" w:h="15840"/>
      <w:pgMar w:top="1440" w:right="1440" w:bottom="72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C23C54" w14:textId="77777777" w:rsidR="00C91C69" w:rsidRDefault="00C91C69" w:rsidP="009F3F72">
      <w:pPr>
        <w:spacing w:after="0" w:line="240" w:lineRule="auto"/>
      </w:pPr>
      <w:r>
        <w:separator/>
      </w:r>
    </w:p>
  </w:endnote>
  <w:endnote w:type="continuationSeparator" w:id="0">
    <w:p w14:paraId="3E6CFE4A" w14:textId="77777777" w:rsidR="00C91C69" w:rsidRDefault="00C91C69" w:rsidP="009F3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A5B280" w14:textId="77777777" w:rsidR="009F3F72" w:rsidRDefault="009F3F72" w:rsidP="009F3F72">
    <w:pPr>
      <w:pStyle w:val="Footer"/>
    </w:pPr>
    <w:r>
      <w:t xml:space="preserve">FL SPDG District Capacity Coach Playbook, June 2020                                                                         </w:t>
    </w:r>
    <w:r>
      <w:rPr>
        <w:noProof/>
      </w:rPr>
      <w:drawing>
        <wp:inline distT="0" distB="0" distL="0" distR="0" wp14:anchorId="18ACBA41" wp14:editId="357202DD">
          <wp:extent cx="615588" cy="400050"/>
          <wp:effectExtent l="0" t="0" r="0" b="0"/>
          <wp:docPr id="2" name="Picture 2" descr="C:\Users\elainemiller\AppData\Local\Microsoft\Windows\INetCache\Content.MSO\999F22EE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miller\AppData\Local\Microsoft\Windows\INetCache\Content.MSO\999F22EE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974" cy="4360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2BDC824" w14:textId="77777777" w:rsidR="009F3F72" w:rsidRPr="009F3F72" w:rsidRDefault="009F3F72" w:rsidP="009F3F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0A0A2C" w14:textId="77777777" w:rsidR="00C91C69" w:rsidRDefault="00C91C69" w:rsidP="009F3F72">
      <w:pPr>
        <w:spacing w:after="0" w:line="240" w:lineRule="auto"/>
      </w:pPr>
      <w:r>
        <w:separator/>
      </w:r>
    </w:p>
  </w:footnote>
  <w:footnote w:type="continuationSeparator" w:id="0">
    <w:p w14:paraId="680A7C91" w14:textId="77777777" w:rsidR="00C91C69" w:rsidRDefault="00C91C69" w:rsidP="009F3F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5EA9"/>
    <w:multiLevelType w:val="hybridMultilevel"/>
    <w:tmpl w:val="6F50E5F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A1A8B"/>
    <w:multiLevelType w:val="hybridMultilevel"/>
    <w:tmpl w:val="EDCC5E20"/>
    <w:lvl w:ilvl="0" w:tplc="7BAA92A2">
      <w:start w:val="1"/>
      <w:numFmt w:val="bullet"/>
      <w:lvlText w:val=""/>
      <w:lvlJc w:val="left"/>
      <w:pPr>
        <w:ind w:left="360" w:firstLine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0B02021D"/>
    <w:multiLevelType w:val="hybridMultilevel"/>
    <w:tmpl w:val="6DCE1646"/>
    <w:lvl w:ilvl="0" w:tplc="04090001">
      <w:start w:val="1"/>
      <w:numFmt w:val="bullet"/>
      <w:lvlText w:val=""/>
      <w:lvlJc w:val="left"/>
      <w:pPr>
        <w:ind w:left="36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335E60"/>
    <w:multiLevelType w:val="hybridMultilevel"/>
    <w:tmpl w:val="A7D2C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A6272B"/>
    <w:multiLevelType w:val="hybridMultilevel"/>
    <w:tmpl w:val="D046996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9CD7B18"/>
    <w:multiLevelType w:val="hybridMultilevel"/>
    <w:tmpl w:val="BCD25840"/>
    <w:lvl w:ilvl="0" w:tplc="A99C4CB8">
      <w:start w:val="1"/>
      <w:numFmt w:val="bullet"/>
      <w:lvlText w:val=""/>
      <w:lvlJc w:val="left"/>
      <w:pPr>
        <w:ind w:left="360" w:firstLine="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096BD4"/>
    <w:multiLevelType w:val="hybridMultilevel"/>
    <w:tmpl w:val="06CC1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C75BC1"/>
    <w:multiLevelType w:val="hybridMultilevel"/>
    <w:tmpl w:val="8334F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E24408"/>
    <w:multiLevelType w:val="hybridMultilevel"/>
    <w:tmpl w:val="4AE225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6D0655"/>
    <w:multiLevelType w:val="hybridMultilevel"/>
    <w:tmpl w:val="866E99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D36A43"/>
    <w:multiLevelType w:val="hybridMultilevel"/>
    <w:tmpl w:val="A554FE36"/>
    <w:lvl w:ilvl="0" w:tplc="1B8E5A64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B45818"/>
    <w:multiLevelType w:val="hybridMultilevel"/>
    <w:tmpl w:val="CDDE37E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B13EC2"/>
    <w:multiLevelType w:val="hybridMultilevel"/>
    <w:tmpl w:val="29423D0E"/>
    <w:lvl w:ilvl="0" w:tplc="57783344">
      <w:start w:val="1"/>
      <w:numFmt w:val="bullet"/>
      <w:lvlText w:val=""/>
      <w:lvlJc w:val="left"/>
      <w:pPr>
        <w:ind w:left="36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400592"/>
    <w:multiLevelType w:val="hybridMultilevel"/>
    <w:tmpl w:val="3D7C11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3C2623A"/>
    <w:multiLevelType w:val="hybridMultilevel"/>
    <w:tmpl w:val="2CCE51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6DD7BB2"/>
    <w:multiLevelType w:val="hybridMultilevel"/>
    <w:tmpl w:val="CF36D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9F7C80"/>
    <w:multiLevelType w:val="hybridMultilevel"/>
    <w:tmpl w:val="B86EF0B6"/>
    <w:lvl w:ilvl="0" w:tplc="D19CDAD4">
      <w:start w:val="1"/>
      <w:numFmt w:val="bullet"/>
      <w:lvlText w:val="o"/>
      <w:lvlJc w:val="left"/>
      <w:pPr>
        <w:tabs>
          <w:tab w:val="num" w:pos="1080"/>
        </w:tabs>
        <w:ind w:left="360" w:firstLine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6D633A7A"/>
    <w:multiLevelType w:val="hybridMultilevel"/>
    <w:tmpl w:val="ADCE3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345654"/>
    <w:multiLevelType w:val="hybridMultilevel"/>
    <w:tmpl w:val="525E6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AD1A4F"/>
    <w:multiLevelType w:val="hybridMultilevel"/>
    <w:tmpl w:val="953A5AAE"/>
    <w:lvl w:ilvl="0" w:tplc="3AAAF938">
      <w:start w:val="1"/>
      <w:numFmt w:val="bullet"/>
      <w:lvlText w:val=""/>
      <w:lvlJc w:val="left"/>
      <w:pPr>
        <w:ind w:left="36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49666F"/>
    <w:multiLevelType w:val="hybridMultilevel"/>
    <w:tmpl w:val="FC18D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E06B93"/>
    <w:multiLevelType w:val="hybridMultilevel"/>
    <w:tmpl w:val="89806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"/>
  </w:num>
  <w:num w:numId="3">
    <w:abstractNumId w:val="7"/>
  </w:num>
  <w:num w:numId="4">
    <w:abstractNumId w:val="11"/>
  </w:num>
  <w:num w:numId="5">
    <w:abstractNumId w:val="9"/>
  </w:num>
  <w:num w:numId="6">
    <w:abstractNumId w:val="5"/>
  </w:num>
  <w:num w:numId="7">
    <w:abstractNumId w:val="6"/>
  </w:num>
  <w:num w:numId="8">
    <w:abstractNumId w:val="15"/>
  </w:num>
  <w:num w:numId="9">
    <w:abstractNumId w:val="16"/>
  </w:num>
  <w:num w:numId="10">
    <w:abstractNumId w:val="17"/>
  </w:num>
  <w:num w:numId="11">
    <w:abstractNumId w:val="12"/>
  </w:num>
  <w:num w:numId="12">
    <w:abstractNumId w:val="2"/>
  </w:num>
  <w:num w:numId="13">
    <w:abstractNumId w:val="19"/>
  </w:num>
  <w:num w:numId="14">
    <w:abstractNumId w:val="13"/>
  </w:num>
  <w:num w:numId="15">
    <w:abstractNumId w:val="10"/>
  </w:num>
  <w:num w:numId="16">
    <w:abstractNumId w:val="3"/>
  </w:num>
  <w:num w:numId="17">
    <w:abstractNumId w:val="18"/>
  </w:num>
  <w:num w:numId="18">
    <w:abstractNumId w:val="20"/>
  </w:num>
  <w:num w:numId="19">
    <w:abstractNumId w:val="8"/>
  </w:num>
  <w:num w:numId="20">
    <w:abstractNumId w:val="0"/>
  </w:num>
  <w:num w:numId="21">
    <w:abstractNumId w:val="4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474D"/>
    <w:rsid w:val="000155C9"/>
    <w:rsid w:val="00025071"/>
    <w:rsid w:val="00054B1C"/>
    <w:rsid w:val="000E1FC1"/>
    <w:rsid w:val="00100878"/>
    <w:rsid w:val="001323A7"/>
    <w:rsid w:val="00143DFD"/>
    <w:rsid w:val="00145289"/>
    <w:rsid w:val="001A4EAD"/>
    <w:rsid w:val="001F0ADB"/>
    <w:rsid w:val="00240FF9"/>
    <w:rsid w:val="002437BE"/>
    <w:rsid w:val="00274708"/>
    <w:rsid w:val="00294FF3"/>
    <w:rsid w:val="002A7764"/>
    <w:rsid w:val="002B5C2E"/>
    <w:rsid w:val="002C18E9"/>
    <w:rsid w:val="002E669D"/>
    <w:rsid w:val="0032009E"/>
    <w:rsid w:val="00322D18"/>
    <w:rsid w:val="003B5EE2"/>
    <w:rsid w:val="003C2F62"/>
    <w:rsid w:val="003D4217"/>
    <w:rsid w:val="003E1AC1"/>
    <w:rsid w:val="00426E34"/>
    <w:rsid w:val="00481124"/>
    <w:rsid w:val="004C1EC5"/>
    <w:rsid w:val="004C27AC"/>
    <w:rsid w:val="004D2060"/>
    <w:rsid w:val="00536254"/>
    <w:rsid w:val="005622F7"/>
    <w:rsid w:val="005839AF"/>
    <w:rsid w:val="00584314"/>
    <w:rsid w:val="005D5A18"/>
    <w:rsid w:val="005E4139"/>
    <w:rsid w:val="005F5853"/>
    <w:rsid w:val="00693DB9"/>
    <w:rsid w:val="006B5FDB"/>
    <w:rsid w:val="006C561E"/>
    <w:rsid w:val="006E6600"/>
    <w:rsid w:val="0076278D"/>
    <w:rsid w:val="00796267"/>
    <w:rsid w:val="007C5067"/>
    <w:rsid w:val="007E4A4C"/>
    <w:rsid w:val="00802E1E"/>
    <w:rsid w:val="00847C2B"/>
    <w:rsid w:val="00853B48"/>
    <w:rsid w:val="00862CD6"/>
    <w:rsid w:val="0088292B"/>
    <w:rsid w:val="008F732A"/>
    <w:rsid w:val="009203EF"/>
    <w:rsid w:val="00980FA2"/>
    <w:rsid w:val="00984A69"/>
    <w:rsid w:val="00990E86"/>
    <w:rsid w:val="009A1AAC"/>
    <w:rsid w:val="009D150A"/>
    <w:rsid w:val="009F3F72"/>
    <w:rsid w:val="00A04CBE"/>
    <w:rsid w:val="00AC51D6"/>
    <w:rsid w:val="00B034A6"/>
    <w:rsid w:val="00B50F5B"/>
    <w:rsid w:val="00B84910"/>
    <w:rsid w:val="00B84B0F"/>
    <w:rsid w:val="00B92E66"/>
    <w:rsid w:val="00BD75B6"/>
    <w:rsid w:val="00BF33AB"/>
    <w:rsid w:val="00BF474D"/>
    <w:rsid w:val="00C23B5E"/>
    <w:rsid w:val="00C3007B"/>
    <w:rsid w:val="00C54113"/>
    <w:rsid w:val="00C7650F"/>
    <w:rsid w:val="00C91C69"/>
    <w:rsid w:val="00CE1EDC"/>
    <w:rsid w:val="00D73B5E"/>
    <w:rsid w:val="00DA4329"/>
    <w:rsid w:val="00DE13A4"/>
    <w:rsid w:val="00E17A79"/>
    <w:rsid w:val="00E61574"/>
    <w:rsid w:val="00E74E67"/>
    <w:rsid w:val="00E8234A"/>
    <w:rsid w:val="00EB262F"/>
    <w:rsid w:val="00EC2E0F"/>
    <w:rsid w:val="00EF5117"/>
    <w:rsid w:val="00EF7940"/>
    <w:rsid w:val="00F20C28"/>
    <w:rsid w:val="00F55773"/>
    <w:rsid w:val="00FB6C65"/>
    <w:rsid w:val="00FE3382"/>
    <w:rsid w:val="00FF1329"/>
    <w:rsid w:val="00FF598C"/>
    <w:rsid w:val="19072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F2239"/>
  <w15:chartTrackingRefBased/>
  <w15:docId w15:val="{F4DF66FA-A23F-45D1-B8D8-84C7D40A5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F47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F47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F474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F474D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7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74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F474D"/>
    <w:pPr>
      <w:ind w:left="720"/>
      <w:contextualSpacing/>
    </w:pPr>
  </w:style>
  <w:style w:type="table" w:styleId="TableGrid">
    <w:name w:val="Table Grid"/>
    <w:basedOn w:val="TableNormal"/>
    <w:uiPriority w:val="39"/>
    <w:rsid w:val="00B034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F3F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F72"/>
  </w:style>
  <w:style w:type="paragraph" w:styleId="Footer">
    <w:name w:val="footer"/>
    <w:basedOn w:val="Normal"/>
    <w:link w:val="FooterChar"/>
    <w:uiPriority w:val="99"/>
    <w:unhideWhenUsed/>
    <w:rsid w:val="009F3F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F72"/>
  </w:style>
  <w:style w:type="character" w:styleId="Hyperlink">
    <w:name w:val="Hyperlink"/>
    <w:basedOn w:val="DefaultParagraphFont"/>
    <w:uiPriority w:val="99"/>
    <w:unhideWhenUsed/>
    <w:rsid w:val="000E1FC1"/>
    <w:rPr>
      <w:color w:val="0000FF"/>
      <w:u w:val="single"/>
    </w:rPr>
  </w:style>
  <w:style w:type="paragraph" w:styleId="Revision">
    <w:name w:val="Revision"/>
    <w:hidden/>
    <w:uiPriority w:val="99"/>
    <w:semiHidden/>
    <w:rsid w:val="000155C9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3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38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966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Miller</dc:creator>
  <cp:keywords/>
  <dc:description/>
  <cp:lastModifiedBy>Sullivan, Peg</cp:lastModifiedBy>
  <cp:revision>5</cp:revision>
  <dcterms:created xsi:type="dcterms:W3CDTF">2021-02-26T17:55:00Z</dcterms:created>
  <dcterms:modified xsi:type="dcterms:W3CDTF">2021-03-29T23:46:00Z</dcterms:modified>
</cp:coreProperties>
</file>